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C971F" w14:textId="77777777" w:rsidR="00294072" w:rsidRDefault="00294072" w:rsidP="00BD77F1">
      <w:pPr>
        <w:spacing w:line="360" w:lineRule="auto"/>
        <w:rPr>
          <w:rFonts w:hint="eastAsia"/>
        </w:rPr>
      </w:pPr>
    </w:p>
    <w:p w14:paraId="15EE5DDA" w14:textId="77777777" w:rsidR="00294072" w:rsidRDefault="00294072" w:rsidP="00BD77F1">
      <w:pPr>
        <w:spacing w:line="360" w:lineRule="auto"/>
      </w:pPr>
    </w:p>
    <w:p w14:paraId="749322A6" w14:textId="77777777" w:rsidR="00294072" w:rsidRDefault="00294072" w:rsidP="00BD77F1">
      <w:pPr>
        <w:spacing w:line="360" w:lineRule="auto"/>
      </w:pPr>
    </w:p>
    <w:p w14:paraId="4BA52BD2" w14:textId="77777777" w:rsidR="00294072" w:rsidRDefault="00294072" w:rsidP="00BD77F1">
      <w:pPr>
        <w:spacing w:line="360" w:lineRule="auto"/>
      </w:pPr>
    </w:p>
    <w:p w14:paraId="1A8EF853" w14:textId="77777777" w:rsidR="00294072" w:rsidRDefault="00294072" w:rsidP="00BD77F1">
      <w:pPr>
        <w:spacing w:line="360" w:lineRule="auto"/>
      </w:pPr>
    </w:p>
    <w:p w14:paraId="79D9443E" w14:textId="77777777" w:rsidR="00294072" w:rsidRDefault="00294072" w:rsidP="00BD77F1">
      <w:pPr>
        <w:spacing w:line="360" w:lineRule="auto"/>
      </w:pPr>
    </w:p>
    <w:p w14:paraId="1F1BF24A" w14:textId="77777777" w:rsidR="00294072" w:rsidRDefault="00294072" w:rsidP="00BD77F1">
      <w:pPr>
        <w:spacing w:line="360" w:lineRule="auto"/>
      </w:pPr>
    </w:p>
    <w:p w14:paraId="24ECC380" w14:textId="77777777" w:rsidR="00294072" w:rsidRDefault="00294072" w:rsidP="00BD77F1">
      <w:pPr>
        <w:spacing w:line="360" w:lineRule="auto"/>
      </w:pPr>
    </w:p>
    <w:p w14:paraId="2A14D41A" w14:textId="77777777" w:rsidR="00294072" w:rsidRDefault="00294072" w:rsidP="00BD77F1">
      <w:pPr>
        <w:spacing w:line="360" w:lineRule="auto"/>
      </w:pPr>
    </w:p>
    <w:p w14:paraId="7C19B1AC" w14:textId="275C721C" w:rsidR="00294072" w:rsidRDefault="00BD77F1"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广西天恒汽车部件制造股份有限公司</w:t>
      </w:r>
    </w:p>
    <w:p w14:paraId="00C21796" w14:textId="77777777" w:rsidR="00294072" w:rsidRDefault="00294072" w:rsidP="00BD77F1">
      <w:pPr>
        <w:autoSpaceDE w:val="0"/>
        <w:autoSpaceDN w:val="0"/>
        <w:spacing w:line="360" w:lineRule="auto"/>
        <w:jc w:val="center"/>
        <w:rPr>
          <w:rFonts w:ascii="黑体" w:eastAsia="黑体" w:hAnsi="黑体"/>
          <w:b/>
          <w:bCs/>
          <w:sz w:val="48"/>
          <w:szCs w:val="48"/>
        </w:rPr>
      </w:pPr>
    </w:p>
    <w:p w14:paraId="310F91F6" w14:textId="77777777" w:rsidR="00294072" w:rsidRDefault="00294072" w:rsidP="00BD77F1">
      <w:pPr>
        <w:autoSpaceDE w:val="0"/>
        <w:autoSpaceDN w:val="0"/>
        <w:spacing w:line="360" w:lineRule="auto"/>
        <w:jc w:val="center"/>
        <w:rPr>
          <w:rFonts w:ascii="黑体" w:eastAsia="黑体" w:hAnsi="黑体"/>
          <w:b/>
          <w:bCs/>
          <w:sz w:val="48"/>
          <w:szCs w:val="48"/>
        </w:rPr>
      </w:pPr>
      <w:r>
        <w:rPr>
          <w:rFonts w:ascii="黑体" w:eastAsia="黑体" w:hAnsi="黑体" w:hint="eastAsia"/>
          <w:b/>
          <w:bCs/>
          <w:sz w:val="48"/>
          <w:szCs w:val="48"/>
        </w:rPr>
        <w:t>战略采购招标文件</w:t>
      </w:r>
    </w:p>
    <w:p w14:paraId="3D5F5440" w14:textId="77777777" w:rsidR="00294072" w:rsidRDefault="00294072" w:rsidP="00BD77F1">
      <w:pPr>
        <w:autoSpaceDE w:val="0"/>
        <w:autoSpaceDN w:val="0"/>
        <w:spacing w:line="360" w:lineRule="auto"/>
        <w:jc w:val="center"/>
        <w:rPr>
          <w:rFonts w:ascii="黑体" w:eastAsia="黑体" w:hAnsi="黑体"/>
          <w:b/>
          <w:bCs/>
          <w:sz w:val="48"/>
          <w:szCs w:val="48"/>
        </w:rPr>
      </w:pPr>
    </w:p>
    <w:p w14:paraId="0D2FDDFA" w14:textId="77777777" w:rsidR="00294072" w:rsidRDefault="00294072" w:rsidP="00BD77F1">
      <w:pPr>
        <w:autoSpaceDE w:val="0"/>
        <w:autoSpaceDN w:val="0"/>
        <w:spacing w:line="360" w:lineRule="auto"/>
        <w:jc w:val="center"/>
        <w:rPr>
          <w:rFonts w:ascii="黑体" w:eastAsia="黑体" w:hAnsi="黑体"/>
          <w:b/>
          <w:bCs/>
          <w:sz w:val="48"/>
          <w:szCs w:val="48"/>
        </w:rPr>
      </w:pPr>
    </w:p>
    <w:p w14:paraId="00637CF7" w14:textId="77777777" w:rsidR="00294072" w:rsidRDefault="00294072" w:rsidP="00BD77F1">
      <w:pPr>
        <w:autoSpaceDE w:val="0"/>
        <w:autoSpaceDN w:val="0"/>
        <w:spacing w:line="360" w:lineRule="auto"/>
        <w:jc w:val="center"/>
        <w:rPr>
          <w:rFonts w:ascii="黑体" w:eastAsia="黑体" w:hAnsi="黑体"/>
          <w:b/>
          <w:bCs/>
          <w:sz w:val="48"/>
          <w:szCs w:val="48"/>
        </w:rPr>
      </w:pPr>
    </w:p>
    <w:p w14:paraId="03BDCB9A" w14:textId="77777777" w:rsidR="00294072" w:rsidRDefault="00294072" w:rsidP="00BD77F1">
      <w:pPr>
        <w:autoSpaceDE w:val="0"/>
        <w:autoSpaceDN w:val="0"/>
        <w:spacing w:line="360" w:lineRule="auto"/>
        <w:jc w:val="center"/>
        <w:rPr>
          <w:rFonts w:ascii="黑体" w:eastAsia="黑体" w:hAnsi="黑体"/>
          <w:b/>
          <w:bCs/>
          <w:sz w:val="30"/>
          <w:szCs w:val="30"/>
        </w:rPr>
      </w:pPr>
    </w:p>
    <w:p w14:paraId="23388B72" w14:textId="5E603331" w:rsidR="00294072" w:rsidRPr="0088519F" w:rsidRDefault="00294072" w:rsidP="00BD77F1">
      <w:pPr>
        <w:autoSpaceDE w:val="0"/>
        <w:autoSpaceDN w:val="0"/>
        <w:spacing w:line="360" w:lineRule="auto"/>
        <w:jc w:val="center"/>
        <w:rPr>
          <w:rFonts w:ascii="黑体" w:eastAsia="黑体" w:hAnsi="黑体"/>
          <w:b/>
          <w:bCs/>
          <w:sz w:val="30"/>
          <w:szCs w:val="30"/>
          <w:u w:val="single"/>
        </w:rPr>
      </w:pPr>
      <w:r w:rsidRPr="00EF1104">
        <w:rPr>
          <w:rFonts w:ascii="黑体" w:eastAsia="黑体" w:hAnsi="黑体" w:hint="eastAsia"/>
          <w:b/>
          <w:bCs/>
          <w:sz w:val="30"/>
          <w:szCs w:val="30"/>
        </w:rPr>
        <w:t>项目名称：</w:t>
      </w:r>
      <w:r w:rsidR="00EF1104" w:rsidRPr="0088519F">
        <w:rPr>
          <w:rFonts w:ascii="黑体" w:eastAsia="黑体" w:hAnsi="黑体" w:hint="eastAsia"/>
          <w:b/>
          <w:bCs/>
          <w:sz w:val="30"/>
          <w:szCs w:val="30"/>
          <w:u w:val="single"/>
        </w:rPr>
        <w:t>电池托盘干冰项目</w:t>
      </w:r>
    </w:p>
    <w:p w14:paraId="4B4A549D" w14:textId="78508767" w:rsidR="00294072" w:rsidRDefault="00294072" w:rsidP="00BD77F1">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项目编号：</w:t>
      </w:r>
      <w:r w:rsidR="00BD77F1" w:rsidRPr="00BD77F1">
        <w:rPr>
          <w:rFonts w:ascii="仿宋" w:eastAsia="仿宋" w:hAnsi="仿宋" w:cs="仿宋"/>
          <w:b/>
          <w:bCs/>
          <w:color w:val="000000"/>
          <w:kern w:val="0"/>
          <w:sz w:val="30"/>
          <w:szCs w:val="30"/>
          <w:u w:val="single" w:color="000000" w:themeColor="text1"/>
        </w:rPr>
        <w:t>NNTH</w:t>
      </w:r>
      <w:r w:rsidR="00F350D0">
        <w:rPr>
          <w:rFonts w:ascii="仿宋" w:eastAsia="仿宋" w:hAnsi="仿宋" w:cs="仿宋" w:hint="eastAsia"/>
          <w:b/>
          <w:bCs/>
          <w:color w:val="000000"/>
          <w:kern w:val="0"/>
          <w:sz w:val="30"/>
          <w:szCs w:val="30"/>
          <w:u w:val="single" w:color="000000" w:themeColor="text1"/>
        </w:rPr>
        <w:t>2023033101</w:t>
      </w:r>
    </w:p>
    <w:p w14:paraId="7D9CE788" w14:textId="30D60F69" w:rsidR="00294072" w:rsidRPr="00F350D0" w:rsidRDefault="00294072" w:rsidP="00F350D0">
      <w:pPr>
        <w:autoSpaceDE w:val="0"/>
        <w:autoSpaceDN w:val="0"/>
        <w:spacing w:line="360" w:lineRule="auto"/>
        <w:jc w:val="center"/>
        <w:rPr>
          <w:rFonts w:ascii="黑体" w:eastAsia="黑体" w:hAnsi="黑体"/>
          <w:b/>
          <w:bCs/>
          <w:sz w:val="30"/>
          <w:szCs w:val="30"/>
          <w:u w:val="single"/>
        </w:rPr>
      </w:pPr>
      <w:r>
        <w:rPr>
          <w:rFonts w:ascii="黑体" w:eastAsia="黑体" w:hAnsi="黑体" w:hint="eastAsia"/>
          <w:b/>
          <w:bCs/>
          <w:sz w:val="30"/>
          <w:szCs w:val="30"/>
        </w:rPr>
        <w:t>发标日期：</w:t>
      </w:r>
      <w:r>
        <w:rPr>
          <w:rFonts w:ascii="黑体" w:eastAsia="黑体" w:hAnsi="黑体" w:hint="eastAsia"/>
          <w:b/>
          <w:bCs/>
          <w:sz w:val="30"/>
          <w:szCs w:val="30"/>
          <w:u w:val="single"/>
        </w:rPr>
        <w:t>202</w:t>
      </w:r>
      <w:r w:rsidR="00E64460">
        <w:rPr>
          <w:rFonts w:ascii="黑体" w:eastAsia="黑体" w:hAnsi="黑体"/>
          <w:b/>
          <w:bCs/>
          <w:sz w:val="30"/>
          <w:szCs w:val="30"/>
          <w:u w:val="single"/>
        </w:rPr>
        <w:t>3</w:t>
      </w:r>
      <w:r>
        <w:rPr>
          <w:rFonts w:ascii="黑体" w:eastAsia="黑体" w:hAnsi="黑体" w:hint="eastAsia"/>
          <w:b/>
          <w:bCs/>
          <w:sz w:val="30"/>
          <w:szCs w:val="30"/>
          <w:u w:val="single"/>
        </w:rPr>
        <w:t xml:space="preserve">年 </w:t>
      </w:r>
      <w:r w:rsidR="00B14EA0">
        <w:rPr>
          <w:rFonts w:ascii="黑体" w:eastAsia="黑体" w:hAnsi="黑体"/>
          <w:b/>
          <w:bCs/>
          <w:sz w:val="30"/>
          <w:szCs w:val="30"/>
          <w:u w:val="single"/>
        </w:rPr>
        <w:t>3</w:t>
      </w:r>
      <w:r>
        <w:rPr>
          <w:rFonts w:ascii="黑体" w:eastAsia="黑体" w:hAnsi="黑体" w:hint="eastAsia"/>
          <w:b/>
          <w:bCs/>
          <w:sz w:val="30"/>
          <w:szCs w:val="30"/>
          <w:u w:val="single"/>
        </w:rPr>
        <w:t xml:space="preserve"> 月</w:t>
      </w:r>
      <w:r w:rsidR="00F350D0">
        <w:rPr>
          <w:rFonts w:ascii="黑体" w:eastAsia="黑体" w:hAnsi="黑体" w:hint="eastAsia"/>
          <w:b/>
          <w:bCs/>
          <w:sz w:val="30"/>
          <w:szCs w:val="30"/>
          <w:u w:val="single"/>
        </w:rPr>
        <w:t>31</w:t>
      </w:r>
      <w:r>
        <w:rPr>
          <w:rFonts w:ascii="黑体" w:eastAsia="黑体" w:hAnsi="黑体" w:hint="eastAsia"/>
          <w:b/>
          <w:bCs/>
          <w:sz w:val="30"/>
          <w:szCs w:val="30"/>
          <w:u w:val="single"/>
        </w:rPr>
        <w:t>日</w:t>
      </w:r>
    </w:p>
    <w:p w14:paraId="076B427F" w14:textId="77777777" w:rsidR="00294072" w:rsidRPr="00E64460" w:rsidRDefault="00294072" w:rsidP="00BD77F1">
      <w:pPr>
        <w:spacing w:line="360" w:lineRule="auto"/>
        <w:rPr>
          <w:szCs w:val="22"/>
        </w:rPr>
      </w:pPr>
    </w:p>
    <w:p w14:paraId="38E2BFCE" w14:textId="77777777" w:rsidR="00294072" w:rsidRDefault="00294072" w:rsidP="00BD77F1">
      <w:pPr>
        <w:spacing w:line="360" w:lineRule="auto"/>
      </w:pPr>
    </w:p>
    <w:p w14:paraId="6DE5081E" w14:textId="77777777" w:rsidR="00294072" w:rsidRDefault="00294072" w:rsidP="00BD77F1">
      <w:pPr>
        <w:spacing w:line="360" w:lineRule="auto"/>
      </w:pPr>
    </w:p>
    <w:p w14:paraId="10FE9B26" w14:textId="77777777" w:rsidR="00294072" w:rsidRPr="00B14EA0" w:rsidRDefault="00294072" w:rsidP="00BD77F1">
      <w:pPr>
        <w:spacing w:line="360" w:lineRule="auto"/>
      </w:pPr>
    </w:p>
    <w:p w14:paraId="1292C4FE" w14:textId="77777777" w:rsidR="00294072" w:rsidRDefault="00294072" w:rsidP="00BD77F1">
      <w:pPr>
        <w:pStyle w:val="11"/>
        <w:tabs>
          <w:tab w:val="right" w:leader="dot" w:pos="9070"/>
        </w:tabs>
        <w:spacing w:line="360" w:lineRule="auto"/>
        <w:jc w:val="center"/>
      </w:pPr>
      <w:r>
        <w:rPr>
          <w:rFonts w:ascii="黑体" w:eastAsia="黑体" w:hint="eastAsia"/>
          <w:b/>
          <w:sz w:val="32"/>
          <w:szCs w:val="32"/>
        </w:rPr>
        <w:br w:type="page"/>
      </w:r>
      <w:r>
        <w:rPr>
          <w:rFonts w:ascii="黑体" w:eastAsia="黑体" w:hint="eastAsia"/>
          <w:b/>
          <w:sz w:val="32"/>
          <w:szCs w:val="32"/>
        </w:rPr>
        <w:lastRenderedPageBreak/>
        <w:t>目 录</w:t>
      </w:r>
    </w:p>
    <w:p w14:paraId="239C02FE" w14:textId="77777777" w:rsidR="00294072" w:rsidRDefault="00CB1987" w:rsidP="00BD77F1">
      <w:pPr>
        <w:pStyle w:val="11"/>
        <w:tabs>
          <w:tab w:val="right" w:leader="dot" w:pos="9060"/>
        </w:tabs>
        <w:spacing w:line="360" w:lineRule="auto"/>
        <w:rPr>
          <w:rFonts w:ascii="仿宋" w:eastAsia="仿宋" w:hAnsi="仿宋"/>
          <w:b/>
          <w:noProof/>
          <w:sz w:val="28"/>
          <w:szCs w:val="28"/>
        </w:rPr>
      </w:pPr>
      <w:r>
        <w:rPr>
          <w:rFonts w:ascii="仿宋" w:eastAsia="仿宋" w:hAnsi="仿宋" w:hint="eastAsia"/>
          <w:b/>
          <w:sz w:val="28"/>
          <w:szCs w:val="28"/>
        </w:rPr>
        <w:fldChar w:fldCharType="begin"/>
      </w:r>
      <w:r w:rsidR="00294072">
        <w:rPr>
          <w:rFonts w:ascii="仿宋" w:eastAsia="仿宋" w:hAnsi="仿宋" w:hint="eastAsia"/>
          <w:b/>
          <w:sz w:val="28"/>
          <w:szCs w:val="28"/>
        </w:rPr>
        <w:instrText xml:space="preserve">TOC \o "1-1" \h \u </w:instrText>
      </w:r>
      <w:r>
        <w:rPr>
          <w:rFonts w:ascii="仿宋" w:eastAsia="仿宋" w:hAnsi="仿宋" w:hint="eastAsia"/>
          <w:b/>
          <w:sz w:val="28"/>
          <w:szCs w:val="28"/>
        </w:rPr>
        <w:fldChar w:fldCharType="separate"/>
      </w:r>
      <w:hyperlink r:id="rId10" w:anchor="_Toc26882121" w:history="1">
        <w:r w:rsidR="00294072">
          <w:rPr>
            <w:rStyle w:val="ad"/>
            <w:rFonts w:ascii="仿宋" w:eastAsia="仿宋" w:hAnsi="仿宋" w:hint="eastAsia"/>
            <w:b/>
            <w:noProof/>
            <w:sz w:val="28"/>
            <w:szCs w:val="28"/>
          </w:rPr>
          <w:t>第一部分 招标邀请</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3</w:t>
        </w:r>
      </w:hyperlink>
    </w:p>
    <w:p w14:paraId="332B7F06" w14:textId="77777777" w:rsidR="00294072" w:rsidRDefault="002A3ADB" w:rsidP="00BD77F1">
      <w:pPr>
        <w:pStyle w:val="11"/>
        <w:tabs>
          <w:tab w:val="right" w:leader="dot" w:pos="9060"/>
        </w:tabs>
        <w:spacing w:line="360" w:lineRule="auto"/>
        <w:rPr>
          <w:rFonts w:ascii="仿宋" w:eastAsia="仿宋" w:hAnsi="仿宋"/>
          <w:b/>
          <w:noProof/>
          <w:sz w:val="28"/>
          <w:szCs w:val="28"/>
        </w:rPr>
      </w:pPr>
      <w:hyperlink r:id="rId11" w:anchor="_Toc26882122" w:history="1">
        <w:r w:rsidR="00294072">
          <w:rPr>
            <w:rStyle w:val="ad"/>
            <w:rFonts w:ascii="仿宋" w:eastAsia="仿宋" w:hAnsi="仿宋" w:hint="eastAsia"/>
            <w:b/>
            <w:noProof/>
            <w:sz w:val="28"/>
            <w:szCs w:val="28"/>
          </w:rPr>
          <w:t>第二部分 投标人须知</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4</w:t>
        </w:r>
      </w:hyperlink>
    </w:p>
    <w:p w14:paraId="26B4DE3A" w14:textId="77777777" w:rsidR="00294072" w:rsidRDefault="002A3ADB" w:rsidP="00BD77F1">
      <w:pPr>
        <w:pStyle w:val="11"/>
        <w:tabs>
          <w:tab w:val="right" w:leader="dot" w:pos="9060"/>
        </w:tabs>
        <w:spacing w:line="360" w:lineRule="auto"/>
        <w:rPr>
          <w:rFonts w:ascii="仿宋" w:eastAsia="仿宋" w:hAnsi="仿宋"/>
          <w:b/>
          <w:noProof/>
          <w:sz w:val="28"/>
          <w:szCs w:val="28"/>
        </w:rPr>
      </w:pPr>
      <w:hyperlink r:id="rId12" w:anchor="_Toc26882123" w:history="1">
        <w:r w:rsidR="00294072">
          <w:rPr>
            <w:rStyle w:val="ad"/>
            <w:rFonts w:ascii="仿宋" w:eastAsia="仿宋" w:hAnsi="仿宋" w:hint="eastAsia"/>
            <w:b/>
            <w:noProof/>
            <w:sz w:val="28"/>
            <w:szCs w:val="28"/>
          </w:rPr>
          <w:t>第三部分 开标及评标</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8</w:t>
        </w:r>
      </w:hyperlink>
    </w:p>
    <w:p w14:paraId="03BE10C5" w14:textId="77777777" w:rsidR="00294072" w:rsidRDefault="002A3ADB" w:rsidP="00BD77F1">
      <w:pPr>
        <w:pStyle w:val="11"/>
        <w:tabs>
          <w:tab w:val="right" w:leader="dot" w:pos="9060"/>
        </w:tabs>
        <w:spacing w:line="360" w:lineRule="auto"/>
        <w:rPr>
          <w:rFonts w:ascii="仿宋" w:eastAsia="仿宋" w:hAnsi="仿宋"/>
          <w:b/>
          <w:noProof/>
          <w:sz w:val="28"/>
          <w:szCs w:val="28"/>
        </w:rPr>
      </w:pPr>
      <w:hyperlink r:id="rId13" w:anchor="_Toc26882124" w:history="1">
        <w:r w:rsidR="00294072">
          <w:rPr>
            <w:rStyle w:val="ad"/>
            <w:rFonts w:ascii="仿宋" w:eastAsia="仿宋" w:hAnsi="仿宋" w:hint="eastAsia"/>
            <w:b/>
            <w:noProof/>
            <w:sz w:val="28"/>
            <w:szCs w:val="28"/>
          </w:rPr>
          <w:t>第四部分 授予合同</w:t>
        </w:r>
        <w:r w:rsidR="00294072">
          <w:rPr>
            <w:rStyle w:val="ad"/>
            <w:rFonts w:ascii="仿宋" w:eastAsia="仿宋" w:hAnsi="仿宋" w:hint="eastAsia"/>
            <w:b/>
            <w:noProof/>
            <w:sz w:val="28"/>
            <w:szCs w:val="28"/>
          </w:rPr>
          <w:tab/>
        </w:r>
        <w:r w:rsidR="003716B2">
          <w:rPr>
            <w:rStyle w:val="ad"/>
            <w:rFonts w:ascii="仿宋" w:eastAsia="仿宋" w:hAnsi="仿宋" w:hint="eastAsia"/>
            <w:b/>
            <w:noProof/>
            <w:sz w:val="28"/>
            <w:szCs w:val="28"/>
          </w:rPr>
          <w:t>11</w:t>
        </w:r>
      </w:hyperlink>
    </w:p>
    <w:p w14:paraId="2D9603CC" w14:textId="4F186910" w:rsidR="00294072" w:rsidRDefault="002A3ADB" w:rsidP="00BD77F1">
      <w:pPr>
        <w:pStyle w:val="11"/>
        <w:tabs>
          <w:tab w:val="right" w:leader="dot" w:pos="9060"/>
        </w:tabs>
        <w:spacing w:line="360" w:lineRule="auto"/>
        <w:rPr>
          <w:rFonts w:ascii="仿宋" w:eastAsia="仿宋" w:hAnsi="仿宋"/>
          <w:b/>
          <w:noProof/>
          <w:sz w:val="28"/>
          <w:szCs w:val="28"/>
        </w:rPr>
      </w:pPr>
      <w:hyperlink r:id="rId14" w:anchor="_Toc26882125" w:history="1">
        <w:r w:rsidR="003716B2">
          <w:rPr>
            <w:rStyle w:val="ad"/>
            <w:rFonts w:ascii="仿宋" w:eastAsia="仿宋" w:hAnsi="仿宋" w:hint="eastAsia"/>
            <w:b/>
            <w:noProof/>
            <w:sz w:val="28"/>
            <w:szCs w:val="28"/>
          </w:rPr>
          <w:t>投标函</w:t>
        </w:r>
        <w:r w:rsidR="00294072">
          <w:rPr>
            <w:rStyle w:val="ad"/>
            <w:rFonts w:ascii="仿宋" w:eastAsia="仿宋" w:hAnsi="仿宋" w:hint="eastAsia"/>
            <w:b/>
            <w:noProof/>
            <w:sz w:val="28"/>
            <w:szCs w:val="28"/>
          </w:rPr>
          <w:tab/>
        </w:r>
        <w:r w:rsidR="00F350D0">
          <w:rPr>
            <w:rStyle w:val="ad"/>
            <w:rFonts w:ascii="仿宋" w:eastAsia="仿宋" w:hAnsi="仿宋" w:hint="eastAsia"/>
            <w:b/>
            <w:noProof/>
            <w:sz w:val="28"/>
            <w:szCs w:val="28"/>
          </w:rPr>
          <w:t>12</w:t>
        </w:r>
      </w:hyperlink>
    </w:p>
    <w:p w14:paraId="6F1C85B8" w14:textId="77777777" w:rsidR="00294072" w:rsidRDefault="002A3ADB" w:rsidP="00BD77F1">
      <w:pPr>
        <w:pStyle w:val="11"/>
        <w:tabs>
          <w:tab w:val="right" w:leader="dot" w:pos="9060"/>
        </w:tabs>
        <w:spacing w:line="360" w:lineRule="auto"/>
        <w:rPr>
          <w:rFonts w:ascii="仿宋" w:eastAsia="仿宋" w:hAnsi="仿宋"/>
          <w:b/>
          <w:noProof/>
          <w:sz w:val="28"/>
          <w:szCs w:val="28"/>
        </w:rPr>
      </w:pPr>
      <w:hyperlink r:id="rId15" w:anchor="_Toc26882126" w:history="1">
        <w:r w:rsidR="003716B2">
          <w:rPr>
            <w:rStyle w:val="ad"/>
            <w:rFonts w:ascii="仿宋" w:eastAsia="仿宋" w:hAnsi="仿宋" w:hint="eastAsia"/>
            <w:b/>
            <w:noProof/>
            <w:sz w:val="28"/>
            <w:szCs w:val="28"/>
          </w:rPr>
          <w:t>报价表</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13</w:t>
      </w:r>
    </w:p>
    <w:p w14:paraId="3442D12A" w14:textId="77777777" w:rsidR="00294072" w:rsidRPr="003716B2" w:rsidRDefault="002A3ADB" w:rsidP="00BD77F1">
      <w:pPr>
        <w:pStyle w:val="11"/>
        <w:tabs>
          <w:tab w:val="right" w:leader="dot" w:pos="9060"/>
        </w:tabs>
        <w:spacing w:line="360" w:lineRule="auto"/>
        <w:rPr>
          <w:rFonts w:ascii="仿宋" w:eastAsia="仿宋" w:hAnsi="仿宋"/>
          <w:b/>
          <w:noProof/>
          <w:sz w:val="28"/>
          <w:szCs w:val="28"/>
        </w:rPr>
      </w:pPr>
      <w:hyperlink r:id="rId16" w:anchor="_Toc26882127" w:history="1">
        <w:r w:rsidR="003716B2" w:rsidRPr="003716B2">
          <w:rPr>
            <w:rStyle w:val="ad"/>
            <w:rFonts w:ascii="仿宋" w:eastAsia="仿宋" w:hAnsi="仿宋" w:hint="eastAsia"/>
            <w:b/>
            <w:bCs/>
            <w:noProof/>
            <w:kern w:val="44"/>
            <w:sz w:val="28"/>
            <w:szCs w:val="28"/>
          </w:rPr>
          <w:t>法定代表人资格证书及授权委托书</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14</w:t>
      </w:r>
    </w:p>
    <w:p w14:paraId="025F12B3" w14:textId="77777777" w:rsidR="00294072" w:rsidRPr="003716B2" w:rsidRDefault="002A3ADB" w:rsidP="00BD77F1">
      <w:pPr>
        <w:pStyle w:val="11"/>
        <w:tabs>
          <w:tab w:val="right" w:leader="dot" w:pos="9060"/>
        </w:tabs>
        <w:spacing w:line="360" w:lineRule="auto"/>
        <w:rPr>
          <w:rFonts w:ascii="仿宋" w:eastAsia="仿宋" w:hAnsi="仿宋"/>
          <w:b/>
          <w:noProof/>
          <w:sz w:val="28"/>
          <w:szCs w:val="28"/>
        </w:rPr>
      </w:pPr>
      <w:hyperlink r:id="rId17" w:anchor="_Toc26882128" w:history="1">
        <w:r w:rsidR="003716B2" w:rsidRPr="003716B2">
          <w:rPr>
            <w:rStyle w:val="ad"/>
            <w:rFonts w:ascii="仿宋" w:eastAsia="仿宋" w:hAnsi="仿宋" w:hint="eastAsia"/>
            <w:b/>
            <w:bCs/>
            <w:noProof/>
            <w:color w:val="auto"/>
            <w:kern w:val="44"/>
            <w:sz w:val="28"/>
            <w:szCs w:val="28"/>
            <w:u w:val="none"/>
          </w:rPr>
          <w:t>资质证明文件</w:t>
        </w:r>
        <w:r w:rsidR="00294072" w:rsidRPr="003716B2">
          <w:rPr>
            <w:rStyle w:val="ad"/>
            <w:rFonts w:ascii="仿宋" w:eastAsia="仿宋" w:hAnsi="仿宋" w:hint="eastAsia"/>
            <w:b/>
            <w:noProof/>
            <w:color w:val="auto"/>
            <w:sz w:val="28"/>
            <w:szCs w:val="28"/>
            <w:u w:val="none"/>
          </w:rPr>
          <w:tab/>
        </w:r>
      </w:hyperlink>
      <w:r w:rsidR="003716B2" w:rsidRPr="003716B2">
        <w:rPr>
          <w:rStyle w:val="ad"/>
          <w:rFonts w:ascii="仿宋" w:eastAsia="仿宋" w:hAnsi="仿宋" w:hint="eastAsia"/>
          <w:b/>
          <w:noProof/>
          <w:color w:val="auto"/>
          <w:sz w:val="28"/>
          <w:szCs w:val="28"/>
          <w:u w:val="none"/>
        </w:rPr>
        <w:t>15</w:t>
      </w:r>
    </w:p>
    <w:p w14:paraId="145D19B9" w14:textId="77777777" w:rsidR="00294072" w:rsidRDefault="002A3ADB" w:rsidP="00BD77F1">
      <w:pPr>
        <w:pStyle w:val="11"/>
        <w:tabs>
          <w:tab w:val="right" w:leader="dot" w:pos="9060"/>
        </w:tabs>
        <w:spacing w:line="360" w:lineRule="auto"/>
        <w:rPr>
          <w:rFonts w:ascii="仿宋" w:eastAsia="仿宋" w:hAnsi="仿宋"/>
          <w:b/>
          <w:noProof/>
          <w:sz w:val="28"/>
          <w:szCs w:val="28"/>
        </w:rPr>
      </w:pPr>
      <w:hyperlink r:id="rId18" w:anchor="_Toc26882129" w:history="1">
        <w:r w:rsidR="003716B2">
          <w:rPr>
            <w:rStyle w:val="ad"/>
            <w:rFonts w:ascii="仿宋" w:eastAsia="仿宋" w:hAnsi="仿宋" w:hint="eastAsia"/>
            <w:b/>
            <w:bCs/>
            <w:noProof/>
            <w:kern w:val="44"/>
            <w:sz w:val="28"/>
            <w:szCs w:val="28"/>
          </w:rPr>
          <w:t>投标人近三年业绩表</w:t>
        </w:r>
        <w:r w:rsidR="00294072">
          <w:rPr>
            <w:rStyle w:val="ad"/>
            <w:rFonts w:ascii="仿宋" w:eastAsia="仿宋" w:hAnsi="仿宋" w:hint="eastAsia"/>
            <w:b/>
            <w:noProof/>
            <w:sz w:val="28"/>
            <w:szCs w:val="28"/>
          </w:rPr>
          <w:tab/>
        </w:r>
      </w:hyperlink>
      <w:r w:rsidR="003716B2" w:rsidRPr="003716B2">
        <w:rPr>
          <w:rStyle w:val="ad"/>
          <w:rFonts w:ascii="仿宋" w:eastAsia="仿宋" w:hAnsi="仿宋" w:hint="eastAsia"/>
          <w:b/>
          <w:noProof/>
          <w:color w:val="auto"/>
          <w:sz w:val="28"/>
          <w:szCs w:val="28"/>
          <w:u w:val="none"/>
        </w:rPr>
        <w:t>16</w:t>
      </w:r>
    </w:p>
    <w:p w14:paraId="52B086A1" w14:textId="77777777" w:rsidR="00294072" w:rsidRDefault="00CB1987" w:rsidP="00BD77F1">
      <w:pPr>
        <w:spacing w:line="360" w:lineRule="auto"/>
        <w:rPr>
          <w:b/>
          <w:szCs w:val="22"/>
        </w:rPr>
      </w:pPr>
      <w:r>
        <w:rPr>
          <w:rFonts w:ascii="仿宋" w:eastAsia="仿宋" w:hAnsi="仿宋" w:hint="eastAsia"/>
          <w:b/>
          <w:sz w:val="28"/>
          <w:szCs w:val="28"/>
        </w:rPr>
        <w:fldChar w:fldCharType="end"/>
      </w:r>
    </w:p>
    <w:p w14:paraId="5929B6B6" w14:textId="77777777" w:rsidR="00294072" w:rsidRPr="00BD77F1" w:rsidRDefault="00294072" w:rsidP="00BD77F1">
      <w:pPr>
        <w:pStyle w:val="1"/>
        <w:spacing w:line="360" w:lineRule="auto"/>
        <w:jc w:val="center"/>
        <w:rPr>
          <w:szCs w:val="28"/>
        </w:rPr>
      </w:pPr>
      <w:r>
        <w:rPr>
          <w:b w:val="0"/>
          <w:bCs w:val="0"/>
        </w:rPr>
        <w:br w:type="page"/>
      </w:r>
      <w:bookmarkStart w:id="0" w:name="_Toc26613960"/>
      <w:bookmarkStart w:id="1" w:name="_Toc26882121"/>
      <w:r w:rsidRPr="00BD77F1">
        <w:rPr>
          <w:rFonts w:hint="eastAsia"/>
          <w:szCs w:val="28"/>
        </w:rPr>
        <w:lastRenderedPageBreak/>
        <w:t>第一部分</w:t>
      </w:r>
      <w:r w:rsidRPr="00BD77F1">
        <w:rPr>
          <w:szCs w:val="28"/>
        </w:rPr>
        <w:t xml:space="preserve"> </w:t>
      </w:r>
      <w:r w:rsidRPr="00BD77F1">
        <w:rPr>
          <w:rFonts w:hint="eastAsia"/>
          <w:szCs w:val="28"/>
        </w:rPr>
        <w:t>招标邀请</w:t>
      </w:r>
      <w:bookmarkEnd w:id="0"/>
      <w:bookmarkEnd w:id="1"/>
    </w:p>
    <w:p w14:paraId="3053575C" w14:textId="2B703DAA" w:rsidR="00294072" w:rsidRPr="00BD77F1" w:rsidRDefault="00BD77F1" w:rsidP="00BD77F1">
      <w:pPr>
        <w:spacing w:line="360" w:lineRule="auto"/>
        <w:jc w:val="center"/>
        <w:rPr>
          <w:sz w:val="28"/>
          <w:szCs w:val="28"/>
        </w:rPr>
      </w:pPr>
      <w:r w:rsidRPr="00BD77F1">
        <w:rPr>
          <w:rFonts w:hint="eastAsia"/>
          <w:sz w:val="28"/>
          <w:szCs w:val="28"/>
        </w:rPr>
        <w:t>广西天恒汽车部件制造股份有限公司</w:t>
      </w:r>
    </w:p>
    <w:p w14:paraId="084B25D7" w14:textId="77777777" w:rsidR="00294072" w:rsidRPr="00BD77F1" w:rsidRDefault="00294072" w:rsidP="00BD77F1">
      <w:pPr>
        <w:spacing w:line="360" w:lineRule="auto"/>
        <w:jc w:val="center"/>
        <w:rPr>
          <w:sz w:val="28"/>
          <w:szCs w:val="28"/>
        </w:rPr>
      </w:pPr>
      <w:r w:rsidRPr="00BD77F1">
        <w:rPr>
          <w:rFonts w:hint="eastAsia"/>
          <w:sz w:val="28"/>
          <w:szCs w:val="28"/>
        </w:rPr>
        <w:t>招标邀请函</w:t>
      </w:r>
    </w:p>
    <w:p w14:paraId="45F74C2C"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各投标单位 ：                     </w:t>
      </w:r>
    </w:p>
    <w:p w14:paraId="3B320E20" w14:textId="06A18C0F" w:rsidR="00294072" w:rsidRPr="00BD77F1" w:rsidRDefault="00294072" w:rsidP="00BD77F1">
      <w:pPr>
        <w:tabs>
          <w:tab w:val="left" w:pos="1620"/>
          <w:tab w:val="left" w:pos="2880"/>
        </w:tabs>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    我司</w:t>
      </w:r>
      <w:r w:rsidR="00C73742" w:rsidRPr="00BD77F1">
        <w:rPr>
          <w:rFonts w:ascii="仿宋" w:eastAsia="仿宋" w:hAnsi="仿宋" w:cs="仿宋" w:hint="eastAsia"/>
          <w:color w:val="000000"/>
          <w:kern w:val="0"/>
          <w:sz w:val="28"/>
          <w:szCs w:val="28"/>
          <w:u w:val="single"/>
        </w:rPr>
        <w:t>电池托盘</w:t>
      </w:r>
      <w:r w:rsidR="00EF1104">
        <w:rPr>
          <w:rFonts w:ascii="仿宋" w:eastAsia="仿宋" w:hAnsi="仿宋" w:cs="仿宋" w:hint="eastAsia"/>
          <w:color w:val="000000"/>
          <w:kern w:val="0"/>
          <w:sz w:val="28"/>
          <w:szCs w:val="28"/>
          <w:u w:val="single"/>
        </w:rPr>
        <w:t>干冰</w:t>
      </w:r>
      <w:r w:rsidR="00C73742" w:rsidRPr="00BD77F1">
        <w:rPr>
          <w:rFonts w:ascii="仿宋" w:eastAsia="仿宋" w:hAnsi="仿宋" w:cs="仿宋" w:hint="eastAsia"/>
          <w:color w:val="000000"/>
          <w:kern w:val="0"/>
          <w:sz w:val="28"/>
          <w:szCs w:val="28"/>
          <w:u w:val="single"/>
        </w:rPr>
        <w:t>项目</w:t>
      </w:r>
      <w:r w:rsidRPr="00BD77F1">
        <w:rPr>
          <w:rFonts w:ascii="仿宋" w:eastAsia="仿宋" w:hAnsi="仿宋" w:cs="仿宋" w:hint="eastAsia"/>
          <w:color w:val="000000"/>
          <w:kern w:val="0"/>
          <w:sz w:val="28"/>
          <w:szCs w:val="28"/>
        </w:rPr>
        <w:t>战略合作单位招标工作现已启动，经资格预审，特邀请贵公司参与投标，现随函附上相关资料，请查核签收后按我司要求提交投标资料。</w:t>
      </w:r>
    </w:p>
    <w:p w14:paraId="0A54A8CF" w14:textId="3F80D966" w:rsidR="00294072" w:rsidRPr="00BD77F1" w:rsidRDefault="00294072" w:rsidP="00BD77F1">
      <w:pPr>
        <w:tabs>
          <w:tab w:val="left" w:pos="1620"/>
          <w:tab w:val="left" w:pos="2880"/>
        </w:tabs>
        <w:spacing w:line="360" w:lineRule="auto"/>
        <w:rPr>
          <w:bCs/>
          <w:sz w:val="28"/>
          <w:szCs w:val="28"/>
          <w:u w:val="single" w:color="000000" w:themeColor="text1"/>
        </w:rPr>
      </w:pPr>
      <w:r w:rsidRPr="00BD77F1">
        <w:rPr>
          <w:rFonts w:ascii="仿宋" w:eastAsia="仿宋" w:hAnsi="仿宋" w:cs="仿宋" w:hint="eastAsia"/>
          <w:color w:val="000000"/>
          <w:kern w:val="0"/>
          <w:sz w:val="28"/>
          <w:szCs w:val="28"/>
        </w:rPr>
        <w:t>1.项目编号:</w:t>
      </w:r>
      <w:r w:rsidR="00E85C70">
        <w:rPr>
          <w:rFonts w:ascii="仿宋" w:eastAsia="仿宋" w:hAnsi="仿宋" w:cs="仿宋"/>
          <w:color w:val="000000"/>
          <w:kern w:val="0"/>
          <w:sz w:val="28"/>
          <w:szCs w:val="28"/>
          <w:u w:val="single" w:color="000000" w:themeColor="text1"/>
        </w:rPr>
        <w:t xml:space="preserve"> NNTH</w:t>
      </w:r>
      <w:r w:rsidR="00F350D0">
        <w:rPr>
          <w:rFonts w:ascii="仿宋" w:eastAsia="仿宋" w:hAnsi="仿宋" w:cs="仿宋" w:hint="eastAsia"/>
          <w:color w:val="000000"/>
          <w:kern w:val="0"/>
          <w:sz w:val="28"/>
          <w:szCs w:val="28"/>
          <w:u w:val="single" w:color="000000" w:themeColor="text1"/>
        </w:rPr>
        <w:t>2023033101</w:t>
      </w:r>
    </w:p>
    <w:p w14:paraId="6CDCD61A" w14:textId="24E2BE13"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2.招标项目：</w:t>
      </w:r>
      <w:r w:rsidR="00EF1104" w:rsidRPr="00BD77F1">
        <w:rPr>
          <w:rFonts w:ascii="仿宋" w:eastAsia="仿宋" w:hAnsi="仿宋" w:cs="仿宋" w:hint="eastAsia"/>
          <w:color w:val="000000"/>
          <w:kern w:val="0"/>
          <w:sz w:val="28"/>
          <w:szCs w:val="28"/>
          <w:u w:val="single"/>
        </w:rPr>
        <w:t>电池托盘</w:t>
      </w:r>
      <w:r w:rsidR="00EF1104">
        <w:rPr>
          <w:rFonts w:ascii="仿宋" w:eastAsia="仿宋" w:hAnsi="仿宋" w:cs="仿宋" w:hint="eastAsia"/>
          <w:color w:val="000000"/>
          <w:kern w:val="0"/>
          <w:sz w:val="28"/>
          <w:szCs w:val="28"/>
          <w:u w:val="single"/>
        </w:rPr>
        <w:t>干冰</w:t>
      </w:r>
      <w:r w:rsidR="00EF1104" w:rsidRPr="00BD77F1">
        <w:rPr>
          <w:rFonts w:ascii="仿宋" w:eastAsia="仿宋" w:hAnsi="仿宋" w:cs="仿宋" w:hint="eastAsia"/>
          <w:color w:val="000000"/>
          <w:kern w:val="0"/>
          <w:sz w:val="28"/>
          <w:szCs w:val="28"/>
          <w:u w:val="single"/>
        </w:rPr>
        <w:t>项目</w:t>
      </w:r>
    </w:p>
    <w:p w14:paraId="6F0E9988" w14:textId="50CFB1E7" w:rsidR="00294072" w:rsidRPr="00BD77F1" w:rsidRDefault="00294072" w:rsidP="00BD77F1">
      <w:pPr>
        <w:spacing w:line="360" w:lineRule="auto"/>
        <w:rPr>
          <w:rFonts w:ascii="仿宋" w:eastAsia="仿宋" w:hAnsi="仿宋" w:cs="仿宋"/>
          <w:color w:val="000000"/>
          <w:kern w:val="0"/>
          <w:sz w:val="28"/>
          <w:szCs w:val="28"/>
          <w:u w:val="single"/>
        </w:rPr>
      </w:pPr>
      <w:r w:rsidRPr="00BD77F1">
        <w:rPr>
          <w:rFonts w:ascii="仿宋" w:eastAsia="仿宋" w:hAnsi="仿宋" w:cs="仿宋" w:hint="eastAsia"/>
          <w:color w:val="000000"/>
          <w:kern w:val="0"/>
          <w:sz w:val="28"/>
          <w:szCs w:val="28"/>
        </w:rPr>
        <w:t>3.业务联系电话：</w:t>
      </w:r>
      <w:r w:rsidR="00376B61" w:rsidRPr="00BD77F1">
        <w:rPr>
          <w:rFonts w:ascii="仿宋" w:eastAsia="仿宋" w:hAnsi="仿宋" w:cs="仿宋"/>
          <w:color w:val="000000"/>
          <w:kern w:val="0"/>
          <w:sz w:val="28"/>
          <w:szCs w:val="28"/>
          <w:u w:val="single"/>
        </w:rPr>
        <w:t>1</w:t>
      </w:r>
      <w:r w:rsidR="007E17AF" w:rsidRPr="00BD77F1">
        <w:rPr>
          <w:rFonts w:ascii="仿宋" w:eastAsia="仿宋" w:hAnsi="仿宋" w:cs="仿宋"/>
          <w:color w:val="000000"/>
          <w:kern w:val="0"/>
          <w:sz w:val="28"/>
          <w:szCs w:val="28"/>
          <w:u w:val="single"/>
        </w:rPr>
        <w:t>5907717407</w:t>
      </w:r>
      <w:r w:rsidRPr="00BD77F1">
        <w:rPr>
          <w:rFonts w:ascii="仿宋" w:eastAsia="仿宋" w:hAnsi="仿宋" w:cs="仿宋" w:hint="eastAsia"/>
          <w:color w:val="000000"/>
          <w:kern w:val="0"/>
          <w:sz w:val="28"/>
          <w:szCs w:val="28"/>
          <w:u w:val="single"/>
        </w:rPr>
        <w:t xml:space="preserve"> </w:t>
      </w:r>
    </w:p>
    <w:p w14:paraId="1E24DA70" w14:textId="39EE3C01"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4.业务联系人：</w:t>
      </w:r>
      <w:r w:rsidR="007E17AF" w:rsidRPr="00BD77F1">
        <w:rPr>
          <w:rFonts w:ascii="仿宋" w:eastAsia="仿宋" w:hAnsi="仿宋" w:cs="仿宋" w:hint="eastAsia"/>
          <w:color w:val="000000"/>
          <w:kern w:val="0"/>
          <w:sz w:val="28"/>
          <w:szCs w:val="28"/>
          <w:u w:val="single"/>
        </w:rPr>
        <w:t>邹秋菊</w:t>
      </w:r>
    </w:p>
    <w:p w14:paraId="06DCC10D" w14:textId="6566C6B1"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5.投标截止时间：截止</w:t>
      </w:r>
      <w:r w:rsidRPr="00BD77F1">
        <w:rPr>
          <w:rFonts w:ascii="仿宋" w:eastAsia="仿宋" w:hAnsi="仿宋" w:cs="仿宋" w:hint="eastAsia"/>
          <w:color w:val="000000"/>
          <w:kern w:val="0"/>
          <w:sz w:val="28"/>
          <w:szCs w:val="28"/>
          <w:u w:val="single"/>
        </w:rPr>
        <w:t xml:space="preserve"> </w:t>
      </w:r>
      <w:r w:rsidR="00376B61" w:rsidRPr="00BD77F1">
        <w:rPr>
          <w:rFonts w:ascii="仿宋" w:eastAsia="仿宋" w:hAnsi="仿宋" w:cs="仿宋"/>
          <w:color w:val="000000"/>
          <w:kern w:val="0"/>
          <w:sz w:val="28"/>
          <w:szCs w:val="28"/>
          <w:u w:val="single"/>
        </w:rPr>
        <w:t>202</w:t>
      </w:r>
      <w:r w:rsidR="00E64460">
        <w:rPr>
          <w:rFonts w:ascii="仿宋" w:eastAsia="仿宋" w:hAnsi="仿宋" w:cs="仿宋"/>
          <w:color w:val="000000"/>
          <w:kern w:val="0"/>
          <w:sz w:val="28"/>
          <w:szCs w:val="28"/>
          <w:u w:val="single"/>
        </w:rPr>
        <w:t>3</w:t>
      </w:r>
      <w:r w:rsidRPr="00BD77F1">
        <w:rPr>
          <w:rFonts w:ascii="仿宋" w:eastAsia="仿宋" w:hAnsi="仿宋" w:cs="仿宋" w:hint="eastAsia"/>
          <w:color w:val="000000"/>
          <w:kern w:val="0"/>
          <w:sz w:val="28"/>
          <w:szCs w:val="28"/>
          <w:u w:val="single"/>
        </w:rPr>
        <w:t xml:space="preserve"> 年</w:t>
      </w:r>
      <w:r w:rsidR="00F350D0">
        <w:rPr>
          <w:rFonts w:ascii="仿宋" w:eastAsia="仿宋" w:hAnsi="仿宋" w:cs="仿宋" w:hint="eastAsia"/>
          <w:color w:val="000000"/>
          <w:kern w:val="0"/>
          <w:sz w:val="28"/>
          <w:szCs w:val="28"/>
          <w:u w:val="single"/>
        </w:rPr>
        <w:t>4</w:t>
      </w:r>
      <w:r w:rsidRPr="00BD77F1">
        <w:rPr>
          <w:rFonts w:ascii="仿宋" w:eastAsia="仿宋" w:hAnsi="仿宋" w:cs="仿宋" w:hint="eastAsia"/>
          <w:color w:val="000000"/>
          <w:kern w:val="0"/>
          <w:sz w:val="28"/>
          <w:szCs w:val="28"/>
          <w:u w:val="single"/>
        </w:rPr>
        <w:t>月</w:t>
      </w:r>
      <w:r w:rsidR="00F350D0">
        <w:rPr>
          <w:rFonts w:ascii="仿宋" w:eastAsia="仿宋" w:hAnsi="仿宋" w:cs="仿宋" w:hint="eastAsia"/>
          <w:color w:val="000000"/>
          <w:kern w:val="0"/>
          <w:sz w:val="28"/>
          <w:szCs w:val="28"/>
          <w:u w:val="single"/>
        </w:rPr>
        <w:t>7</w:t>
      </w:r>
      <w:r w:rsidRPr="00BD77F1">
        <w:rPr>
          <w:rFonts w:ascii="仿宋" w:eastAsia="仿宋" w:hAnsi="仿宋" w:cs="仿宋" w:hint="eastAsia"/>
          <w:color w:val="000000"/>
          <w:kern w:val="0"/>
          <w:sz w:val="28"/>
          <w:szCs w:val="28"/>
          <w:u w:val="single"/>
        </w:rPr>
        <w:t xml:space="preserve">日 </w:t>
      </w:r>
      <w:r w:rsidR="00F350D0">
        <w:rPr>
          <w:rFonts w:ascii="仿宋" w:eastAsia="仿宋" w:hAnsi="仿宋" w:cs="仿宋" w:hint="eastAsia"/>
          <w:color w:val="000000"/>
          <w:kern w:val="0"/>
          <w:sz w:val="28"/>
          <w:szCs w:val="28"/>
          <w:u w:val="single"/>
        </w:rPr>
        <w:t>12</w:t>
      </w:r>
      <w:r w:rsidRPr="00BD77F1">
        <w:rPr>
          <w:rFonts w:ascii="仿宋" w:eastAsia="仿宋" w:hAnsi="仿宋" w:cs="仿宋" w:hint="eastAsia"/>
          <w:color w:val="000000"/>
          <w:kern w:val="0"/>
          <w:sz w:val="28"/>
          <w:szCs w:val="28"/>
          <w:u w:val="single"/>
        </w:rPr>
        <w:t>时</w:t>
      </w:r>
      <w:r w:rsidRPr="00BD77F1">
        <w:rPr>
          <w:rFonts w:ascii="仿宋" w:eastAsia="仿宋" w:hAnsi="仿宋" w:cs="仿宋" w:hint="eastAsia"/>
          <w:color w:val="000000"/>
          <w:kern w:val="0"/>
          <w:sz w:val="28"/>
          <w:szCs w:val="28"/>
        </w:rPr>
        <w:t xml:space="preserve"> </w:t>
      </w:r>
    </w:p>
    <w:p w14:paraId="5DE6B257"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6.标书送达地址：南宁市邕宁区仁信路南南铝业总部大楼A栋1楼综合办公室收标处 （直送或邮寄） 联系电话：0771-2193003</w:t>
      </w:r>
    </w:p>
    <w:p w14:paraId="76548A4B" w14:textId="77777777" w:rsidR="00294072" w:rsidRPr="00BD77F1" w:rsidRDefault="00294072" w:rsidP="00BD77F1">
      <w:pPr>
        <w:spacing w:line="360" w:lineRule="auto"/>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7.招标细项详见附件二（一、二）。    </w:t>
      </w:r>
    </w:p>
    <w:p w14:paraId="244A6585" w14:textId="77777777" w:rsidR="00294072" w:rsidRPr="00BD77F1" w:rsidRDefault="00294072" w:rsidP="00BD77F1">
      <w:pPr>
        <w:spacing w:line="360" w:lineRule="auto"/>
        <w:rPr>
          <w:rFonts w:ascii="仿宋" w:eastAsia="仿宋" w:hAnsi="仿宋" w:cs="仿宋"/>
          <w:color w:val="000000"/>
          <w:kern w:val="0"/>
          <w:sz w:val="28"/>
          <w:szCs w:val="28"/>
        </w:rPr>
      </w:pPr>
    </w:p>
    <w:p w14:paraId="552565F9" w14:textId="77777777" w:rsidR="00294072" w:rsidRPr="00BD77F1" w:rsidRDefault="00294072" w:rsidP="00BD77F1">
      <w:pPr>
        <w:spacing w:line="360" w:lineRule="auto"/>
        <w:rPr>
          <w:rFonts w:ascii="仿宋" w:eastAsia="仿宋" w:hAnsi="仿宋" w:cs="仿宋"/>
          <w:color w:val="000000"/>
          <w:kern w:val="0"/>
          <w:sz w:val="28"/>
          <w:szCs w:val="28"/>
        </w:rPr>
      </w:pPr>
      <w:bookmarkStart w:id="2" w:name="_GoBack"/>
      <w:bookmarkEnd w:id="2"/>
    </w:p>
    <w:p w14:paraId="16C5E650" w14:textId="77777777" w:rsidR="00294072" w:rsidRPr="00BD77F1" w:rsidRDefault="00294072" w:rsidP="00BD77F1">
      <w:pPr>
        <w:spacing w:line="360" w:lineRule="auto"/>
        <w:rPr>
          <w:rFonts w:ascii="仿宋" w:eastAsia="仿宋" w:hAnsi="仿宋" w:cs="仿宋"/>
          <w:color w:val="000000"/>
          <w:kern w:val="0"/>
          <w:sz w:val="28"/>
          <w:szCs w:val="28"/>
        </w:rPr>
      </w:pPr>
    </w:p>
    <w:p w14:paraId="41215145" w14:textId="77777777" w:rsidR="00294072" w:rsidRPr="00BD77F1" w:rsidRDefault="00294072" w:rsidP="00BD77F1">
      <w:pPr>
        <w:spacing w:line="360" w:lineRule="auto"/>
        <w:rPr>
          <w:rFonts w:ascii="仿宋" w:eastAsia="仿宋" w:hAnsi="仿宋" w:cs="仿宋"/>
          <w:color w:val="000000"/>
          <w:kern w:val="0"/>
          <w:sz w:val="28"/>
          <w:szCs w:val="28"/>
        </w:rPr>
      </w:pPr>
    </w:p>
    <w:p w14:paraId="3637A579" w14:textId="77777777" w:rsidR="00294072" w:rsidRPr="00BD77F1" w:rsidRDefault="00294072" w:rsidP="00BD77F1">
      <w:pPr>
        <w:spacing w:line="360" w:lineRule="auto"/>
        <w:rPr>
          <w:rFonts w:ascii="仿宋" w:eastAsia="仿宋" w:hAnsi="仿宋" w:cs="仿宋"/>
          <w:color w:val="000000"/>
          <w:kern w:val="0"/>
          <w:sz w:val="28"/>
          <w:szCs w:val="28"/>
        </w:rPr>
      </w:pPr>
    </w:p>
    <w:p w14:paraId="0FD3F1E5" w14:textId="77777777" w:rsidR="00294072" w:rsidRPr="00BD77F1" w:rsidRDefault="00294072" w:rsidP="00BD77F1">
      <w:pPr>
        <w:spacing w:line="360" w:lineRule="auto"/>
        <w:rPr>
          <w:rFonts w:ascii="仿宋" w:eastAsia="仿宋" w:hAnsi="仿宋" w:cs="仿宋"/>
          <w:color w:val="000000"/>
          <w:kern w:val="0"/>
          <w:sz w:val="28"/>
          <w:szCs w:val="28"/>
        </w:rPr>
      </w:pPr>
    </w:p>
    <w:p w14:paraId="50F396FD" w14:textId="77777777" w:rsidR="00294072" w:rsidRPr="00BD77F1" w:rsidRDefault="00294072" w:rsidP="00BD77F1">
      <w:pPr>
        <w:pStyle w:val="1"/>
        <w:spacing w:line="360" w:lineRule="auto"/>
        <w:jc w:val="center"/>
        <w:rPr>
          <w:szCs w:val="28"/>
        </w:rPr>
      </w:pPr>
      <w:r w:rsidRPr="00BD77F1">
        <w:rPr>
          <w:b w:val="0"/>
          <w:bCs w:val="0"/>
          <w:szCs w:val="28"/>
        </w:rPr>
        <w:br w:type="page"/>
      </w:r>
      <w:bookmarkStart w:id="3" w:name="_Toc26882122"/>
      <w:bookmarkStart w:id="4" w:name="_Toc26613962"/>
      <w:r w:rsidRPr="00BD77F1">
        <w:rPr>
          <w:rFonts w:hint="eastAsia"/>
          <w:szCs w:val="28"/>
        </w:rPr>
        <w:lastRenderedPageBreak/>
        <w:t>第二部分</w:t>
      </w:r>
      <w:r w:rsidRPr="00BD77F1">
        <w:rPr>
          <w:szCs w:val="28"/>
        </w:rPr>
        <w:t xml:space="preserve"> </w:t>
      </w:r>
      <w:r w:rsidRPr="00BD77F1">
        <w:rPr>
          <w:rFonts w:hint="eastAsia"/>
          <w:szCs w:val="28"/>
        </w:rPr>
        <w:t>投标人须知</w:t>
      </w:r>
      <w:bookmarkEnd w:id="3"/>
      <w:bookmarkEnd w:id="4"/>
    </w:p>
    <w:p w14:paraId="2BF4359D" w14:textId="77777777" w:rsidR="00294072" w:rsidRPr="00BD77F1" w:rsidRDefault="00294072" w:rsidP="00BD77F1">
      <w:pPr>
        <w:pStyle w:val="2"/>
        <w:spacing w:line="360" w:lineRule="auto"/>
        <w:rPr>
          <w:szCs w:val="28"/>
        </w:rPr>
      </w:pPr>
      <w:r w:rsidRPr="00BD77F1">
        <w:rPr>
          <w:rFonts w:hint="eastAsia"/>
          <w:szCs w:val="28"/>
        </w:rPr>
        <w:t>一、说明</w:t>
      </w:r>
    </w:p>
    <w:p w14:paraId="52B9895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1．投标单位应当按照招标文件的要求编制投标书。</w:t>
      </w:r>
    </w:p>
    <w:p w14:paraId="32D7EA5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2．投标方代表如不是法人代表，须提交《法人代表授权书》和本人身份证复印件。</w:t>
      </w:r>
    </w:p>
    <w:p w14:paraId="2045C38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3．无论招标的过程和结果如何，投标方自行承担参加投标有关的全部费用。</w:t>
      </w:r>
    </w:p>
    <w:p w14:paraId="2F69F2A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14:paraId="0E8F7CEA" w14:textId="4AA802AD"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5.投标方应足额缴纳投标保证金</w:t>
      </w:r>
      <w:r w:rsidR="00376B61" w:rsidRPr="00BD77F1">
        <w:rPr>
          <w:rFonts w:ascii="仿宋" w:eastAsia="仿宋" w:hAnsi="仿宋" w:cs="仿宋" w:hint="eastAsia"/>
          <w:b/>
          <w:color w:val="000000"/>
          <w:kern w:val="0"/>
          <w:sz w:val="28"/>
          <w:szCs w:val="28"/>
          <w:u w:val="single"/>
        </w:rPr>
        <w:t>伍万圆</w:t>
      </w:r>
      <w:r w:rsidRPr="00BD77F1">
        <w:rPr>
          <w:rFonts w:ascii="仿宋" w:eastAsia="仿宋" w:hAnsi="仿宋" w:cs="仿宋" w:hint="eastAsia"/>
          <w:b/>
          <w:color w:val="000000"/>
          <w:kern w:val="0"/>
          <w:sz w:val="28"/>
          <w:szCs w:val="28"/>
        </w:rPr>
        <w:t>整。如</w:t>
      </w:r>
      <w:r w:rsidR="003716B2" w:rsidRPr="00BD77F1">
        <w:rPr>
          <w:rFonts w:ascii="仿宋" w:eastAsia="仿宋" w:hAnsi="仿宋" w:cs="仿宋" w:hint="eastAsia"/>
          <w:b/>
          <w:color w:val="000000"/>
          <w:kern w:val="0"/>
          <w:sz w:val="28"/>
          <w:szCs w:val="28"/>
        </w:rPr>
        <w:t>上一</w:t>
      </w:r>
      <w:r w:rsidRPr="00BD77F1">
        <w:rPr>
          <w:rFonts w:ascii="仿宋" w:eastAsia="仿宋" w:hAnsi="仿宋" w:cs="仿宋" w:hint="eastAsia"/>
          <w:b/>
          <w:color w:val="000000"/>
          <w:kern w:val="0"/>
          <w:sz w:val="28"/>
          <w:szCs w:val="28"/>
        </w:rPr>
        <w:t>年度有合作并在我司有超过</w:t>
      </w:r>
      <w:r w:rsidR="00376B61" w:rsidRPr="00BD77F1">
        <w:rPr>
          <w:rFonts w:ascii="仿宋" w:eastAsia="仿宋" w:hAnsi="仿宋" w:cs="仿宋" w:hint="eastAsia"/>
          <w:b/>
          <w:color w:val="000000"/>
          <w:kern w:val="0"/>
          <w:sz w:val="28"/>
          <w:szCs w:val="28"/>
          <w:u w:val="single"/>
        </w:rPr>
        <w:t>壹佰万圆</w:t>
      </w:r>
      <w:r w:rsidRPr="00BD77F1">
        <w:rPr>
          <w:rFonts w:ascii="仿宋" w:eastAsia="仿宋" w:hAnsi="仿宋" w:cs="仿宋" w:hint="eastAsia"/>
          <w:b/>
          <w:color w:val="000000"/>
          <w:kern w:val="0"/>
          <w:sz w:val="28"/>
          <w:szCs w:val="28"/>
        </w:rPr>
        <w:t>应收账款的投标方视同已交。未中标方的投标保证金将在十个工作日内退还；因中标方原因不履行合同的投标保证金将做违约罚没处理。</w:t>
      </w:r>
    </w:p>
    <w:p w14:paraId="2A7B8290" w14:textId="77777777" w:rsidR="00BD77F1" w:rsidRPr="00BD77F1" w:rsidRDefault="00BD77F1" w:rsidP="00BD77F1">
      <w:pPr>
        <w:spacing w:line="360" w:lineRule="auto"/>
        <w:ind w:firstLineChars="200" w:firstLine="562"/>
        <w:rPr>
          <w:rFonts w:ascii="仿宋" w:eastAsia="仿宋" w:hAnsi="仿宋" w:cs="仿宋"/>
          <w:b/>
          <w:color w:val="000000"/>
          <w:kern w:val="0"/>
          <w:sz w:val="28"/>
          <w:szCs w:val="28"/>
        </w:rPr>
      </w:pPr>
    </w:p>
    <w:p w14:paraId="7558FD0A"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公司名称：广西天恒汽车部件制造股份有限公司</w:t>
      </w:r>
    </w:p>
    <w:p w14:paraId="71F05520"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开户行：南宁市邕宁区农村信用合作联社营业部</w:t>
      </w:r>
    </w:p>
    <w:p w14:paraId="2BFEAD6E" w14:textId="77777777" w:rsidR="00BD77F1" w:rsidRPr="00BD77F1" w:rsidRDefault="00BD77F1"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帐号：</w:t>
      </w:r>
      <w:r w:rsidRPr="00BD77F1">
        <w:rPr>
          <w:rFonts w:ascii="仿宋" w:eastAsia="仿宋" w:hAnsi="仿宋" w:cs="仿宋"/>
          <w:color w:val="000000"/>
          <w:kern w:val="0"/>
          <w:sz w:val="28"/>
          <w:szCs w:val="28"/>
        </w:rPr>
        <w:t>181412010110753655</w:t>
      </w:r>
    </w:p>
    <w:p w14:paraId="5D950A7C" w14:textId="5F4C8E60" w:rsidR="00294072" w:rsidRPr="00BD77F1" w:rsidRDefault="00294072" w:rsidP="00BD77F1">
      <w:pPr>
        <w:pStyle w:val="12"/>
        <w:spacing w:before="156" w:after="156" w:line="360" w:lineRule="auto"/>
        <w:ind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6．风险提示：各投标方应慎重考虑投资风险，如遇市场调节或其他外部因素有可能导致邀标方任务量不足而减少采购量。</w:t>
      </w:r>
    </w:p>
    <w:p w14:paraId="16FEDE55" w14:textId="4AA4141B" w:rsidR="00BD77F1" w:rsidRPr="00BD77F1" w:rsidRDefault="00BD77F1" w:rsidP="00BD77F1">
      <w:pPr>
        <w:pStyle w:val="12"/>
        <w:spacing w:before="156" w:after="156" w:line="360" w:lineRule="auto"/>
        <w:ind w:firstLine="560"/>
        <w:rPr>
          <w:rFonts w:ascii="仿宋" w:eastAsia="仿宋" w:hAnsi="仿宋" w:cs="仿宋"/>
          <w:color w:val="000000"/>
          <w:kern w:val="0"/>
          <w:sz w:val="28"/>
          <w:szCs w:val="28"/>
        </w:rPr>
      </w:pPr>
    </w:p>
    <w:p w14:paraId="275CB864" w14:textId="77777777" w:rsidR="00BD77F1" w:rsidRPr="00BD77F1" w:rsidRDefault="00BD77F1" w:rsidP="00BD77F1">
      <w:pPr>
        <w:pStyle w:val="12"/>
        <w:spacing w:before="156" w:after="156" w:line="360" w:lineRule="auto"/>
        <w:ind w:firstLineChars="0" w:firstLine="0"/>
        <w:rPr>
          <w:rFonts w:ascii="仿宋" w:eastAsia="仿宋" w:hAnsi="仿宋" w:cs="仿宋"/>
          <w:color w:val="000000"/>
          <w:kern w:val="0"/>
          <w:sz w:val="28"/>
          <w:szCs w:val="28"/>
        </w:rPr>
      </w:pPr>
    </w:p>
    <w:p w14:paraId="39C00F77" w14:textId="77777777" w:rsidR="00294072" w:rsidRPr="00BD77F1" w:rsidRDefault="00294072" w:rsidP="00BD77F1">
      <w:pPr>
        <w:pStyle w:val="2"/>
        <w:numPr>
          <w:ilvl w:val="0"/>
          <w:numId w:val="16"/>
        </w:numPr>
        <w:spacing w:line="360" w:lineRule="auto"/>
        <w:rPr>
          <w:szCs w:val="28"/>
        </w:rPr>
      </w:pPr>
      <w:r w:rsidRPr="00BD77F1">
        <w:rPr>
          <w:rFonts w:hint="eastAsia"/>
          <w:szCs w:val="28"/>
        </w:rPr>
        <w:lastRenderedPageBreak/>
        <w:t>招标文件</w:t>
      </w:r>
    </w:p>
    <w:p w14:paraId="181E0899" w14:textId="77777777" w:rsidR="00294072" w:rsidRPr="00BD77F1" w:rsidRDefault="00294072" w:rsidP="00BD77F1">
      <w:pPr>
        <w:numPr>
          <w:ilvl w:val="0"/>
          <w:numId w:val="17"/>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招标文件的构成</w:t>
      </w:r>
    </w:p>
    <w:p w14:paraId="533C8A2E"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招标邀请</w:t>
      </w:r>
    </w:p>
    <w:p w14:paraId="548DF42E"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投标人须知</w:t>
      </w:r>
    </w:p>
    <w:p w14:paraId="64DD7102"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开标及评标</w:t>
      </w:r>
    </w:p>
    <w:p w14:paraId="1E4553F0"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授予合同</w:t>
      </w:r>
    </w:p>
    <w:p w14:paraId="64B1DB7A" w14:textId="77777777" w:rsidR="00294072" w:rsidRPr="00BD77F1" w:rsidRDefault="00294072" w:rsidP="00BD77F1">
      <w:pPr>
        <w:numPr>
          <w:ilvl w:val="0"/>
          <w:numId w:val="18"/>
        </w:num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附件</w:t>
      </w:r>
    </w:p>
    <w:p w14:paraId="163DC77E" w14:textId="77777777" w:rsidR="00294072" w:rsidRPr="00BD77F1" w:rsidRDefault="00294072" w:rsidP="00BD77F1">
      <w:pPr>
        <w:numPr>
          <w:ilvl w:val="0"/>
          <w:numId w:val="19"/>
        </w:num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招标文件的澄清</w:t>
      </w:r>
    </w:p>
    <w:p w14:paraId="5B1ADD0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14:paraId="309E2E7C"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（三）招标文件的修改</w:t>
      </w:r>
    </w:p>
    <w:p w14:paraId="3F6A15D3"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在投标截止时间前，邀标方有权修改招标文件，并以书面形式通知投标方。修改的文件作为招标文件的补充和组成部分，对所有投标方均有约束力；</w:t>
      </w:r>
    </w:p>
    <w:p w14:paraId="63D4242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为使投标方有足够的时间按招标修改文件要求修改投标文件，邀标方可酌情推迟投标截止时间和开标时间，并将此变更书面通知各投标方。</w:t>
      </w:r>
    </w:p>
    <w:p w14:paraId="5C7AF614" w14:textId="77777777" w:rsidR="00294072" w:rsidRPr="00BD77F1" w:rsidRDefault="00294072" w:rsidP="00BD77F1">
      <w:pPr>
        <w:pStyle w:val="2"/>
        <w:numPr>
          <w:ilvl w:val="0"/>
          <w:numId w:val="16"/>
        </w:numPr>
        <w:spacing w:line="360" w:lineRule="auto"/>
        <w:rPr>
          <w:szCs w:val="28"/>
        </w:rPr>
      </w:pPr>
      <w:r w:rsidRPr="00BD77F1">
        <w:rPr>
          <w:rFonts w:hint="eastAsia"/>
          <w:szCs w:val="28"/>
        </w:rPr>
        <w:t>投标文件</w:t>
      </w:r>
    </w:p>
    <w:p w14:paraId="743F5346"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（一）文字要求</w:t>
      </w:r>
    </w:p>
    <w:p w14:paraId="3C6AA7D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投标方提交的投标书以及投标方与邀标方就有关投标的所有来往函电均应使用中文。投标方可以提交用其它语言印制的资料，但必须译成中文，在有差异和矛盾时以中文为准。</w:t>
      </w:r>
    </w:p>
    <w:p w14:paraId="62B6471C"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（二）编写要求</w:t>
      </w:r>
    </w:p>
    <w:p w14:paraId="05D2F31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投标方应仔细阅读招标文件中的所有内容，按照招标文件要求详细编制投标文件，并保证投标文件的正确性和真实性。</w:t>
      </w:r>
    </w:p>
    <w:p w14:paraId="08C54F45"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（三）无效投标处理</w:t>
      </w:r>
    </w:p>
    <w:p w14:paraId="147EB23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不按招标文件的要求提供的投标文件，邀标方有权按无效标处理。</w:t>
      </w:r>
    </w:p>
    <w:p w14:paraId="5B8842B2" w14:textId="77777777" w:rsidR="00294072" w:rsidRPr="00BD77F1" w:rsidRDefault="00294072" w:rsidP="00BD77F1">
      <w:pPr>
        <w:spacing w:line="360" w:lineRule="auto"/>
        <w:ind w:firstLineChars="200" w:firstLine="562"/>
        <w:outlineLvl w:val="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（四）投标文件的组成</w:t>
      </w:r>
    </w:p>
    <w:p w14:paraId="15738886"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 xml:space="preserve">4.1投标函 </w:t>
      </w:r>
    </w:p>
    <w:p w14:paraId="0C4938B3"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4.2投标项目报价文件</w:t>
      </w:r>
    </w:p>
    <w:p w14:paraId="7010F175"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4.3投标单位资质证明文件：法人代表授权书、投标人身份证复印件、企业营业执照复印件、组织机构代码证复印件、税务登记证复印件等。</w:t>
      </w:r>
    </w:p>
    <w:p w14:paraId="550C0BD1"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4.4投标保证金转款银行回单复印件。</w:t>
      </w:r>
    </w:p>
    <w:p w14:paraId="4A2E2392"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4.5投标书应填写招标项目全称、投标文件有目录、加盖公章以及投标单位法人代表或授权代表签字盖章。</w:t>
      </w:r>
    </w:p>
    <w:p w14:paraId="67177F4A" w14:textId="77777777" w:rsidR="00294072" w:rsidRPr="00BD77F1" w:rsidRDefault="00294072" w:rsidP="00BD77F1">
      <w:pPr>
        <w:spacing w:line="360" w:lineRule="auto"/>
        <w:ind w:firstLineChars="200" w:firstLine="562"/>
        <w:rPr>
          <w:rFonts w:ascii="仿宋" w:eastAsia="仿宋" w:hAnsi="仿宋" w:cs="仿宋"/>
          <w:b/>
          <w:color w:val="000000"/>
          <w:kern w:val="0"/>
          <w:sz w:val="28"/>
          <w:szCs w:val="28"/>
        </w:rPr>
      </w:pPr>
      <w:r w:rsidRPr="00BD77F1">
        <w:rPr>
          <w:rFonts w:ascii="仿宋" w:eastAsia="仿宋" w:hAnsi="仿宋" w:cs="仿宋" w:hint="eastAsia"/>
          <w:b/>
          <w:color w:val="000000"/>
          <w:kern w:val="0"/>
          <w:sz w:val="28"/>
          <w:szCs w:val="28"/>
        </w:rPr>
        <w:t>4.6投标书一式二份，正本、副本均须印制，分别装袋密封，封口处加盖公章，投标项目报价表装袋密封。电子文档一份（U盘）,和正本一起密封。</w:t>
      </w:r>
    </w:p>
    <w:p w14:paraId="0B7B1F44"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（五） 投标方对邀标方应尽的保密义务</w:t>
      </w:r>
    </w:p>
    <w:p w14:paraId="0D6B1DF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5.1开标后直到授予投标方合同止，凡是属于审查、澄清、评价和比较投标的有关资料以及授标意向等，均不得向投标方或其他无关人员透露。</w:t>
      </w:r>
    </w:p>
    <w:p w14:paraId="6169514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5.2在评标前后和评标期间，投标方企图影响邀标方的任何活动，将导致投标被拒绝，并承担相应的法律责任。</w:t>
      </w:r>
    </w:p>
    <w:p w14:paraId="2060657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5.3投标方应严格保密邀标方提供的邀标文件，未经邀标方许可，投标方不得向第三方泄密，如经查实投标方违反本约定，邀标方将取消投标方的投标资格。</w:t>
      </w:r>
    </w:p>
    <w:p w14:paraId="2D20668F"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（六）投标文件的修改和撤回</w:t>
      </w:r>
    </w:p>
    <w:p w14:paraId="4F0B52D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6.1投标方在投标以后如必须修改或撤回投标文件，必须在投标截止时间以前将书面的投标修改文件或撤标通知送达邀标方。</w:t>
      </w:r>
    </w:p>
    <w:p w14:paraId="0076DD1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6.2投标修改文件必须密封，在密封袋上写明招标项目名称、投标方名称、加盖投标方企业公章，并注明“修改文件”字样。</w:t>
      </w:r>
      <w:bookmarkStart w:id="5" w:name="_Toc409105638"/>
    </w:p>
    <w:p w14:paraId="6B0CE8BD"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（七）无效投标</w:t>
      </w:r>
      <w:bookmarkEnd w:id="5"/>
    </w:p>
    <w:p w14:paraId="694980A3"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7.1在投标截止时间以后送达的投标文件；</w:t>
      </w:r>
    </w:p>
    <w:p w14:paraId="43D8DA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7.2未按招标文件要求密封的投标文件和由于包装不妥而失散或严重破损的投标文件；</w:t>
      </w:r>
    </w:p>
    <w:p w14:paraId="7150139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7.3未按招标文件要求编制或字迹模糊、辨认不清的；</w:t>
      </w:r>
    </w:p>
    <w:p w14:paraId="280D600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7.4与招标文件有重大偏离的投标文件；</w:t>
      </w:r>
    </w:p>
    <w:p w14:paraId="2428C47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7.5未按投标文件规定提供投标保证金的投标文件；</w:t>
      </w:r>
    </w:p>
    <w:p w14:paraId="4B066C6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7.6关键文件没有投标方授权代表签字和加盖公章的投标文件；</w:t>
      </w:r>
    </w:p>
    <w:p w14:paraId="5079EE2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7.7投标人递交两份或两份以上内容不同的投标书。</w:t>
      </w:r>
    </w:p>
    <w:p w14:paraId="70B25197" w14:textId="77777777" w:rsidR="00294072" w:rsidRPr="00BD77F1" w:rsidRDefault="00294072" w:rsidP="00BD77F1">
      <w:pPr>
        <w:spacing w:line="360" w:lineRule="auto"/>
        <w:ind w:firstLineChars="200" w:firstLine="560"/>
        <w:outlineLvl w:val="2"/>
        <w:rPr>
          <w:rFonts w:ascii="仿宋" w:eastAsia="仿宋" w:hAnsi="仿宋" w:cs="仿宋"/>
          <w:color w:val="000000"/>
          <w:kern w:val="0"/>
          <w:sz w:val="28"/>
          <w:szCs w:val="28"/>
        </w:rPr>
      </w:pPr>
      <w:bookmarkStart w:id="6" w:name="_Toc26613963"/>
      <w:r w:rsidRPr="00BD77F1">
        <w:rPr>
          <w:rFonts w:ascii="仿宋" w:eastAsia="仿宋" w:hAnsi="仿宋" w:cs="仿宋" w:hint="eastAsia"/>
          <w:color w:val="000000"/>
          <w:kern w:val="0"/>
          <w:sz w:val="28"/>
          <w:szCs w:val="28"/>
        </w:rPr>
        <w:t>（八）其他要求</w:t>
      </w:r>
    </w:p>
    <w:p w14:paraId="03F0FEA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8.1投标方须以邮寄或当面提交的方式，在投标截止时间前将投标文件送达邀标方，否则投标视为废标。</w:t>
      </w:r>
    </w:p>
    <w:p w14:paraId="4F6501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8.2投标人不得以他人名义投标或以其他方式弄虚作假，骗取中标。</w:t>
      </w:r>
    </w:p>
    <w:p w14:paraId="7104540B" w14:textId="77777777" w:rsidR="00294072" w:rsidRPr="00BD77F1" w:rsidRDefault="00294072" w:rsidP="00BD77F1">
      <w:pPr>
        <w:pStyle w:val="1"/>
        <w:spacing w:line="360" w:lineRule="auto"/>
        <w:jc w:val="center"/>
        <w:rPr>
          <w:szCs w:val="28"/>
        </w:rPr>
      </w:pPr>
      <w:bookmarkStart w:id="7" w:name="_Toc26882123"/>
      <w:r w:rsidRPr="00BD77F1">
        <w:rPr>
          <w:rFonts w:hint="eastAsia"/>
          <w:szCs w:val="28"/>
        </w:rPr>
        <w:t>第三部分</w:t>
      </w:r>
      <w:r w:rsidRPr="00BD77F1">
        <w:rPr>
          <w:szCs w:val="28"/>
        </w:rPr>
        <w:t xml:space="preserve"> </w:t>
      </w:r>
      <w:r w:rsidRPr="00BD77F1">
        <w:rPr>
          <w:rFonts w:hint="eastAsia"/>
          <w:szCs w:val="28"/>
        </w:rPr>
        <w:t>开标及评标</w:t>
      </w:r>
      <w:bookmarkEnd w:id="6"/>
      <w:bookmarkEnd w:id="7"/>
    </w:p>
    <w:p w14:paraId="4E191A03" w14:textId="77777777" w:rsidR="00294072" w:rsidRPr="00BD77F1" w:rsidRDefault="00294072" w:rsidP="00BD77F1">
      <w:pPr>
        <w:pStyle w:val="3"/>
        <w:spacing w:line="360" w:lineRule="auto"/>
        <w:ind w:leftChars="0" w:left="420"/>
        <w:rPr>
          <w:szCs w:val="28"/>
        </w:rPr>
      </w:pPr>
      <w:r w:rsidRPr="00BD77F1">
        <w:rPr>
          <w:rFonts w:hint="eastAsia"/>
          <w:szCs w:val="28"/>
        </w:rPr>
        <w:t>（一）开标</w:t>
      </w:r>
    </w:p>
    <w:p w14:paraId="3407D43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邀标方将自行组建评标小组在投标截止期后的某一时间对所有投标文件统一拆封开标。</w:t>
      </w:r>
      <w:bookmarkStart w:id="8" w:name="_Toc409105641"/>
    </w:p>
    <w:p w14:paraId="2B64DD68" w14:textId="77777777" w:rsidR="00294072" w:rsidRPr="00BD77F1" w:rsidRDefault="00294072" w:rsidP="00BD77F1">
      <w:pPr>
        <w:pStyle w:val="3"/>
        <w:spacing w:line="360" w:lineRule="auto"/>
        <w:ind w:leftChars="0" w:left="420"/>
        <w:rPr>
          <w:szCs w:val="28"/>
        </w:rPr>
      </w:pPr>
      <w:r w:rsidRPr="00BD77F1">
        <w:rPr>
          <w:rFonts w:hint="eastAsia"/>
          <w:szCs w:val="28"/>
        </w:rPr>
        <w:t>（二）投标文件初审</w:t>
      </w:r>
      <w:bookmarkEnd w:id="8"/>
    </w:p>
    <w:p w14:paraId="578EA4B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开标后，按规定组建的评标委员会对投标文件进行初审，初审内容为：</w:t>
      </w:r>
    </w:p>
    <w:p w14:paraId="1650DF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2.1投标文件是否符合招标文件的要求，内容是否完整，文件签署是否齐全；</w:t>
      </w:r>
    </w:p>
    <w:p w14:paraId="37A7DDC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2.2价格构成有无计算错误；</w:t>
      </w:r>
    </w:p>
    <w:p w14:paraId="3DF4B8C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2.3验证投标保证金;</w:t>
      </w:r>
    </w:p>
    <w:p w14:paraId="7061395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2.4初审时发现价格计算有误，将按下述原则修正：单价之和与总价</w:t>
      </w:r>
      <w:r w:rsidRPr="00BD77F1">
        <w:rPr>
          <w:rFonts w:ascii="仿宋" w:eastAsia="仿宋" w:hAnsi="仿宋" w:cs="仿宋" w:hint="eastAsia"/>
          <w:color w:val="000000"/>
          <w:kern w:val="0"/>
          <w:sz w:val="28"/>
          <w:szCs w:val="28"/>
        </w:rPr>
        <w:lastRenderedPageBreak/>
        <w:t>不符，或以文字表示的数据与数字表示的有差别，将以较低价为准修正价格；</w:t>
      </w:r>
    </w:p>
    <w:p w14:paraId="5CE21F1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2.5初审时如发现投标产品与招标产品在规格型号、技术参数、性能、质量、交货期有重大偏离，其投标文件将被拒绝。但允许投标产品在满足招标技术规格书的前提下出现的合理偏差（仅限于优化招标文件要求）;</w:t>
      </w:r>
    </w:p>
    <w:p w14:paraId="69CF96A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2.6邀标方对投标文件的判定，只依据投标内容本身，不依靠开标后的任何外来证明。</w:t>
      </w:r>
      <w:bookmarkStart w:id="9" w:name="_Toc409105642"/>
    </w:p>
    <w:p w14:paraId="5BD4B5E7" w14:textId="77777777" w:rsidR="00294072" w:rsidRPr="00BD77F1" w:rsidRDefault="00294072" w:rsidP="00BD77F1">
      <w:pPr>
        <w:pStyle w:val="3"/>
        <w:spacing w:line="360" w:lineRule="auto"/>
        <w:ind w:leftChars="0" w:left="420"/>
        <w:rPr>
          <w:szCs w:val="28"/>
        </w:rPr>
      </w:pPr>
      <w:r w:rsidRPr="00BD77F1">
        <w:rPr>
          <w:rFonts w:hint="eastAsia"/>
          <w:szCs w:val="28"/>
        </w:rPr>
        <w:t>（三）询标</w:t>
      </w:r>
      <w:bookmarkEnd w:id="9"/>
    </w:p>
    <w:p w14:paraId="0A53423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14:paraId="371F6BDB"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3.2投标方对投标文件的澄清不得改变投标价格及实质性内容。</w:t>
      </w:r>
      <w:bookmarkStart w:id="10" w:name="_Toc409105643"/>
    </w:p>
    <w:p w14:paraId="4B79756B" w14:textId="77777777" w:rsidR="00294072" w:rsidRPr="00BD77F1" w:rsidRDefault="00294072" w:rsidP="00BD77F1">
      <w:pPr>
        <w:pStyle w:val="3"/>
        <w:spacing w:line="360" w:lineRule="auto"/>
        <w:ind w:leftChars="0" w:left="420"/>
        <w:rPr>
          <w:szCs w:val="28"/>
        </w:rPr>
      </w:pPr>
      <w:r w:rsidRPr="00BD77F1">
        <w:rPr>
          <w:rFonts w:hint="eastAsia"/>
          <w:szCs w:val="28"/>
        </w:rPr>
        <w:t>（四）评标</w:t>
      </w:r>
      <w:bookmarkEnd w:id="10"/>
    </w:p>
    <w:p w14:paraId="0D9A60F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4.1邀标方将按规定组建评标小组对具备实质性响应的投标文件进行评估和比较。</w:t>
      </w:r>
    </w:p>
    <w:p w14:paraId="7685B39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4.2评标原则</w:t>
      </w:r>
    </w:p>
    <w:p w14:paraId="0246E6D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评标小组按照招标文件的要求进行评标以商务标为主，技术标为辅，同时考虑以下因素：</w:t>
      </w:r>
    </w:p>
    <w:p w14:paraId="7511C6A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（1）投标价格的竞争性；</w:t>
      </w:r>
    </w:p>
    <w:p w14:paraId="45FECFA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（2）产品性能和标准；</w:t>
      </w:r>
    </w:p>
    <w:p w14:paraId="5B70580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（3）小批量供货能力和售后服务；</w:t>
      </w:r>
    </w:p>
    <w:p w14:paraId="7FEE377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（4）交货期；</w:t>
      </w:r>
    </w:p>
    <w:p w14:paraId="70D2ED81"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（5）结算及付款方式；</w:t>
      </w:r>
    </w:p>
    <w:p w14:paraId="66EE51E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（6）经营信誉；</w:t>
      </w:r>
    </w:p>
    <w:p w14:paraId="5FC8848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（7）企业资质；</w:t>
      </w:r>
    </w:p>
    <w:p w14:paraId="2A91DE3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lastRenderedPageBreak/>
        <w:t>（8）近三年来同类产品的业绩。</w:t>
      </w:r>
    </w:p>
    <w:p w14:paraId="3906479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4.3评标工作如需投标方配合，投标方必须接受。</w:t>
      </w:r>
    </w:p>
    <w:p w14:paraId="40F4FF0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4.4评标小组经评审认为所有投标均不符合招标文件要求的，可以否决所有投标。</w:t>
      </w:r>
      <w:bookmarkStart w:id="11" w:name="_Toc409105644"/>
      <w:bookmarkStart w:id="12" w:name="_Toc408327757"/>
    </w:p>
    <w:p w14:paraId="11E8E94B" w14:textId="77777777" w:rsidR="00294072" w:rsidRPr="00BD77F1" w:rsidRDefault="00294072" w:rsidP="00BD77F1">
      <w:pPr>
        <w:pStyle w:val="3"/>
        <w:spacing w:line="360" w:lineRule="auto"/>
        <w:ind w:leftChars="0" w:left="420"/>
        <w:rPr>
          <w:szCs w:val="28"/>
        </w:rPr>
      </w:pPr>
      <w:r w:rsidRPr="00BD77F1">
        <w:rPr>
          <w:rFonts w:hint="eastAsia"/>
          <w:szCs w:val="28"/>
        </w:rPr>
        <w:t>（五）废标原则</w:t>
      </w:r>
      <w:bookmarkEnd w:id="11"/>
      <w:bookmarkEnd w:id="12"/>
    </w:p>
    <w:p w14:paraId="2F4AA0B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5.1评标小组经评审认为所有投标均不符合招标文件中“投标文件应按招标文件要求的格式和内容填写”、“投标人单位盖章齐全，符合招标文件规定”等规定的，可以否决所有投标，将作废标处理。</w:t>
      </w:r>
    </w:p>
    <w:p w14:paraId="5D0538D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5.2投标人以他人名义投标、串通投标、以行贿手段谋取中标或者以其它弄虚作假方式投标，将作废标处理。</w:t>
      </w:r>
    </w:p>
    <w:p w14:paraId="2C637E0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14:paraId="7FE7BE0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5.4投标人若没有严格按照招标文件的要求编写投标文件或修改招标文件清单，经评标小组确认，将作废标处理。</w:t>
      </w:r>
      <w:bookmarkStart w:id="13" w:name="_Toc409105645"/>
    </w:p>
    <w:p w14:paraId="7871A4F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5.5发现存在其他隐瞒和夸大事实行为的投标，将作废标处理。</w:t>
      </w:r>
    </w:p>
    <w:p w14:paraId="3AD2D8AC" w14:textId="77777777" w:rsidR="00294072" w:rsidRPr="00BD77F1" w:rsidRDefault="00294072" w:rsidP="00BD77F1">
      <w:pPr>
        <w:pStyle w:val="3"/>
        <w:spacing w:line="360" w:lineRule="auto"/>
        <w:ind w:leftChars="0" w:left="420"/>
        <w:rPr>
          <w:szCs w:val="28"/>
        </w:rPr>
      </w:pPr>
      <w:r w:rsidRPr="00BD77F1">
        <w:rPr>
          <w:rFonts w:hint="eastAsia"/>
          <w:szCs w:val="28"/>
        </w:rPr>
        <w:t>（六）中标标准</w:t>
      </w:r>
      <w:bookmarkEnd w:id="13"/>
    </w:p>
    <w:p w14:paraId="45CF0DD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评标结束后，决标领导小组根据以下中标标准进行审查：</w:t>
      </w:r>
    </w:p>
    <w:p w14:paraId="33528BEE"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6.1产品的技术、质量水平；</w:t>
      </w:r>
    </w:p>
    <w:p w14:paraId="00CF045A"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6.2投标方履行集中采购协议的能力;</w:t>
      </w:r>
    </w:p>
    <w:p w14:paraId="20E6B0D6"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6.3投标文件符合招标文件要求；</w:t>
      </w:r>
    </w:p>
    <w:p w14:paraId="4D1AC7CD"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6.4投标方有很好的执行集中采购协议的能力；</w:t>
      </w:r>
    </w:p>
    <w:p w14:paraId="176FE272"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6.5售价对买方最有利；</w:t>
      </w:r>
    </w:p>
    <w:p w14:paraId="3A4EFED7"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6.6投标方能够提供质量技术、商务经济占综合优势的产品及服务。</w:t>
      </w:r>
    </w:p>
    <w:p w14:paraId="0393464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bookmarkStart w:id="14" w:name="_Toc409105646"/>
      <w:r w:rsidRPr="00BD77F1">
        <w:rPr>
          <w:rFonts w:ascii="仿宋" w:eastAsia="仿宋" w:hAnsi="仿宋" w:cs="仿宋" w:hint="eastAsia"/>
          <w:color w:val="000000"/>
          <w:kern w:val="0"/>
          <w:sz w:val="28"/>
          <w:szCs w:val="28"/>
        </w:rPr>
        <w:t>邀标方有权根据综合评标结果有选择地把中标通知书授予每大类材料</w:t>
      </w:r>
      <w:r w:rsidRPr="00BD77F1">
        <w:rPr>
          <w:rFonts w:ascii="仿宋" w:eastAsia="仿宋" w:hAnsi="仿宋" w:cs="仿宋" w:hint="eastAsia"/>
          <w:color w:val="000000"/>
          <w:kern w:val="0"/>
          <w:sz w:val="28"/>
          <w:szCs w:val="28"/>
        </w:rPr>
        <w:lastRenderedPageBreak/>
        <w:t>的最佳投标者，每家投标单位可能中标不同大类或者全部类别的产品。</w:t>
      </w:r>
    </w:p>
    <w:bookmarkEnd w:id="14"/>
    <w:p w14:paraId="43FB4F1B" w14:textId="77777777" w:rsidR="00294072" w:rsidRPr="00BD77F1" w:rsidRDefault="00294072" w:rsidP="00BD77F1">
      <w:pPr>
        <w:pStyle w:val="3"/>
        <w:spacing w:line="360" w:lineRule="auto"/>
        <w:ind w:leftChars="0" w:left="420"/>
        <w:rPr>
          <w:szCs w:val="28"/>
        </w:rPr>
      </w:pPr>
      <w:r w:rsidRPr="00BD77F1">
        <w:rPr>
          <w:rFonts w:hint="eastAsia"/>
          <w:szCs w:val="28"/>
        </w:rPr>
        <w:t>（七）中标通知</w:t>
      </w:r>
    </w:p>
    <w:p w14:paraId="1B16A5B0"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7.1在投标有效期内，邀标方将以书面的形式通知中标方；</w:t>
      </w:r>
    </w:p>
    <w:p w14:paraId="4EDF1379"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7.2邀标方在向投标方授予中标通知书时，有权变更招标产品的数量和服务内容；</w:t>
      </w:r>
    </w:p>
    <w:p w14:paraId="5EFAEE2F"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7.3邀标方有权对未中标的投标方不作任何解释。</w:t>
      </w:r>
    </w:p>
    <w:p w14:paraId="5B906A1F" w14:textId="77777777" w:rsidR="00294072" w:rsidRPr="00BD77F1" w:rsidRDefault="00294072" w:rsidP="00BD77F1">
      <w:pPr>
        <w:pStyle w:val="1"/>
        <w:spacing w:line="360" w:lineRule="auto"/>
        <w:jc w:val="center"/>
        <w:rPr>
          <w:szCs w:val="28"/>
        </w:rPr>
      </w:pPr>
      <w:bookmarkStart w:id="15" w:name="_Toc26882124"/>
      <w:bookmarkStart w:id="16" w:name="_Toc26613964"/>
      <w:r w:rsidRPr="00BD77F1">
        <w:rPr>
          <w:rFonts w:hint="eastAsia"/>
          <w:szCs w:val="28"/>
        </w:rPr>
        <w:t>第四部分</w:t>
      </w:r>
      <w:r w:rsidRPr="00BD77F1">
        <w:rPr>
          <w:szCs w:val="28"/>
        </w:rPr>
        <w:t xml:space="preserve"> </w:t>
      </w:r>
      <w:r w:rsidRPr="00BD77F1">
        <w:rPr>
          <w:rFonts w:hint="eastAsia"/>
          <w:szCs w:val="28"/>
        </w:rPr>
        <w:t>授予合同</w:t>
      </w:r>
      <w:bookmarkEnd w:id="15"/>
      <w:bookmarkEnd w:id="16"/>
    </w:p>
    <w:p w14:paraId="4E441A6D" w14:textId="77777777" w:rsidR="00294072" w:rsidRPr="00BD77F1" w:rsidRDefault="00294072" w:rsidP="00BD77F1">
      <w:pPr>
        <w:pStyle w:val="3"/>
        <w:spacing w:line="360" w:lineRule="auto"/>
        <w:ind w:leftChars="0" w:left="420"/>
        <w:rPr>
          <w:szCs w:val="28"/>
        </w:rPr>
      </w:pPr>
      <w:r w:rsidRPr="00BD77F1">
        <w:rPr>
          <w:rFonts w:hint="eastAsia"/>
          <w:szCs w:val="28"/>
        </w:rPr>
        <w:t>（一）最终审查</w:t>
      </w:r>
    </w:p>
    <w:p w14:paraId="25B6A868"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1.1 最终审查对象是招标项目的预中标方。</w:t>
      </w:r>
    </w:p>
    <w:p w14:paraId="6B676B54"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1.2 审查的内容是对预中标方的以往价格、售后服务、经营信誉，以及邀标方认为有必要的其它问题作进一步的考查。</w:t>
      </w:r>
    </w:p>
    <w:p w14:paraId="798D75A4" w14:textId="77777777" w:rsidR="00294072" w:rsidRPr="00BD77F1" w:rsidRDefault="00294072" w:rsidP="00BD77F1">
      <w:pPr>
        <w:pStyle w:val="3"/>
        <w:spacing w:line="360" w:lineRule="auto"/>
        <w:ind w:leftChars="0" w:left="420"/>
        <w:rPr>
          <w:szCs w:val="28"/>
        </w:rPr>
      </w:pPr>
      <w:r w:rsidRPr="00BD77F1">
        <w:rPr>
          <w:rFonts w:hint="eastAsia"/>
          <w:szCs w:val="28"/>
        </w:rPr>
        <w:t>（二）发出中标通知</w:t>
      </w:r>
    </w:p>
    <w:p w14:paraId="42E705CC"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邀标方将向中标方发出中标通知，并与中标方签订合同或协议。</w:t>
      </w:r>
    </w:p>
    <w:p w14:paraId="33D62845" w14:textId="77777777" w:rsidR="00294072" w:rsidRPr="00BD77F1" w:rsidRDefault="00294072" w:rsidP="00BD77F1">
      <w:pPr>
        <w:pStyle w:val="3"/>
        <w:spacing w:line="360" w:lineRule="auto"/>
        <w:ind w:leftChars="0" w:left="420"/>
        <w:rPr>
          <w:szCs w:val="28"/>
        </w:rPr>
      </w:pPr>
      <w:r w:rsidRPr="00BD77F1">
        <w:rPr>
          <w:rFonts w:hint="eastAsia"/>
          <w:szCs w:val="28"/>
        </w:rPr>
        <w:t>（三）其他情况</w:t>
      </w:r>
    </w:p>
    <w:p w14:paraId="39D3ABA5" w14:textId="77777777" w:rsidR="00294072" w:rsidRPr="00BD77F1" w:rsidRDefault="00294072" w:rsidP="00BD77F1">
      <w:pPr>
        <w:spacing w:line="360" w:lineRule="auto"/>
        <w:ind w:firstLineChars="200" w:firstLine="560"/>
        <w:rPr>
          <w:rFonts w:ascii="仿宋" w:eastAsia="仿宋" w:hAnsi="仿宋" w:cs="仿宋"/>
          <w:color w:val="000000"/>
          <w:kern w:val="0"/>
          <w:sz w:val="28"/>
          <w:szCs w:val="28"/>
        </w:rPr>
      </w:pPr>
      <w:r w:rsidRPr="00BD77F1">
        <w:rPr>
          <w:rFonts w:ascii="仿宋" w:eastAsia="仿宋" w:hAnsi="仿宋" w:cs="仿宋" w:hint="eastAsia"/>
          <w:color w:val="000000"/>
          <w:kern w:val="0"/>
          <w:sz w:val="28"/>
          <w:szCs w:val="28"/>
        </w:rPr>
        <w:t>中标方如若有需要将部分产品外包的，必须向邀标方提前说明，提供外包方的产品生产资质，并接收邀标方的资质审查。</w:t>
      </w:r>
    </w:p>
    <w:p w14:paraId="78A2EC1D" w14:textId="6163014C" w:rsidR="00294072" w:rsidRPr="00BD77F1" w:rsidRDefault="00294072" w:rsidP="00BD77F1">
      <w:pPr>
        <w:spacing w:line="360" w:lineRule="auto"/>
        <w:rPr>
          <w:rFonts w:ascii="仿宋" w:eastAsia="仿宋" w:hAnsi="仿宋" w:cs="仿宋"/>
          <w:color w:val="000000"/>
          <w:kern w:val="0"/>
          <w:sz w:val="28"/>
          <w:szCs w:val="28"/>
        </w:rPr>
      </w:pPr>
    </w:p>
    <w:p w14:paraId="2E35AF6E" w14:textId="5C97DB3D" w:rsidR="00BD77F1" w:rsidRPr="00BD77F1" w:rsidRDefault="00BD77F1" w:rsidP="00BD77F1">
      <w:pPr>
        <w:spacing w:line="360" w:lineRule="auto"/>
        <w:rPr>
          <w:rFonts w:ascii="仿宋" w:eastAsia="仿宋" w:hAnsi="仿宋" w:cs="仿宋"/>
          <w:color w:val="000000"/>
          <w:kern w:val="0"/>
          <w:sz w:val="28"/>
          <w:szCs w:val="28"/>
        </w:rPr>
      </w:pPr>
    </w:p>
    <w:p w14:paraId="48C2898D" w14:textId="6A23D09E" w:rsidR="00BD77F1" w:rsidRPr="00BD77F1" w:rsidRDefault="00BD77F1" w:rsidP="00BD77F1">
      <w:pPr>
        <w:spacing w:line="360" w:lineRule="auto"/>
        <w:rPr>
          <w:rFonts w:ascii="仿宋" w:eastAsia="仿宋" w:hAnsi="仿宋" w:cs="仿宋"/>
          <w:color w:val="000000"/>
          <w:kern w:val="0"/>
          <w:sz w:val="28"/>
          <w:szCs w:val="28"/>
        </w:rPr>
      </w:pPr>
    </w:p>
    <w:p w14:paraId="7B073AE6" w14:textId="5F6B9345" w:rsidR="00BD77F1" w:rsidRPr="00BD77F1" w:rsidRDefault="00BD77F1" w:rsidP="00BD77F1">
      <w:pPr>
        <w:spacing w:line="360" w:lineRule="auto"/>
        <w:rPr>
          <w:rFonts w:ascii="仿宋" w:eastAsia="仿宋" w:hAnsi="仿宋" w:cs="仿宋"/>
          <w:color w:val="000000"/>
          <w:kern w:val="0"/>
          <w:sz w:val="28"/>
          <w:szCs w:val="28"/>
        </w:rPr>
      </w:pPr>
    </w:p>
    <w:p w14:paraId="3CFDB8E0" w14:textId="77777777" w:rsidR="00BD77F1" w:rsidRPr="00BD77F1" w:rsidRDefault="00BD77F1" w:rsidP="00BD77F1">
      <w:pPr>
        <w:spacing w:line="360" w:lineRule="auto"/>
        <w:rPr>
          <w:rFonts w:ascii="仿宋" w:eastAsia="仿宋" w:hAnsi="仿宋" w:cs="仿宋"/>
          <w:color w:val="000000"/>
          <w:kern w:val="0"/>
          <w:sz w:val="28"/>
          <w:szCs w:val="28"/>
        </w:rPr>
      </w:pPr>
    </w:p>
    <w:p w14:paraId="1D48FDD0" w14:textId="7AAD2F91" w:rsidR="00294072" w:rsidRPr="00BD77F1" w:rsidRDefault="00294072" w:rsidP="00BD77F1">
      <w:pPr>
        <w:snapToGrid w:val="0"/>
        <w:spacing w:line="360" w:lineRule="auto"/>
        <w:jc w:val="left"/>
        <w:outlineLvl w:val="0"/>
        <w:rPr>
          <w:rFonts w:ascii="仿宋" w:eastAsia="仿宋" w:hAnsi="仿宋" w:cs="仿宋"/>
          <w:b/>
          <w:bCs/>
          <w:sz w:val="28"/>
          <w:szCs w:val="28"/>
        </w:rPr>
      </w:pPr>
      <w:r w:rsidRPr="00BD77F1">
        <w:rPr>
          <w:b/>
          <w:color w:val="000000"/>
          <w:sz w:val="28"/>
          <w:szCs w:val="28"/>
        </w:rPr>
        <w:t xml:space="preserve">  </w:t>
      </w:r>
      <w:r w:rsidRPr="00BD77F1">
        <w:rPr>
          <w:sz w:val="28"/>
          <w:szCs w:val="28"/>
        </w:rPr>
        <w:t xml:space="preserve">     </w:t>
      </w:r>
      <w:r w:rsidRPr="00BD77F1">
        <w:rPr>
          <w:b/>
          <w:bCs/>
          <w:sz w:val="28"/>
          <w:szCs w:val="28"/>
        </w:rPr>
        <w:t xml:space="preserve">  </w:t>
      </w:r>
      <w:r w:rsidRPr="00BD77F1">
        <w:rPr>
          <w:rFonts w:ascii="仿宋" w:eastAsia="仿宋" w:hAnsi="仿宋" w:cs="仿宋" w:hint="eastAsia"/>
          <w:b/>
          <w:bCs/>
          <w:sz w:val="28"/>
          <w:szCs w:val="28"/>
        </w:rPr>
        <w:t xml:space="preserve"> </w:t>
      </w:r>
    </w:p>
    <w:p w14:paraId="143DCFFC" w14:textId="77777777" w:rsidR="00294072" w:rsidRPr="00BD77F1" w:rsidRDefault="00294072" w:rsidP="00BD77F1">
      <w:pPr>
        <w:keepNext/>
        <w:keepLines/>
        <w:spacing w:line="360" w:lineRule="auto"/>
        <w:jc w:val="center"/>
        <w:rPr>
          <w:b/>
          <w:color w:val="000000"/>
          <w:sz w:val="28"/>
          <w:szCs w:val="28"/>
        </w:rPr>
      </w:pPr>
      <w:r w:rsidRPr="00BD77F1">
        <w:rPr>
          <w:rFonts w:ascii="仿宋" w:eastAsia="仿宋" w:hAnsi="仿宋" w:cs="仿宋" w:hint="eastAsia"/>
          <w:b/>
          <w:bCs/>
          <w:color w:val="000000"/>
          <w:sz w:val="28"/>
          <w:szCs w:val="28"/>
        </w:rPr>
        <w:lastRenderedPageBreak/>
        <w:t>投标函</w:t>
      </w:r>
    </w:p>
    <w:p w14:paraId="2260AB99" w14:textId="39910D3E"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rPr>
        <w:t>广西天恒汽车部件制造股份有限公司</w:t>
      </w:r>
    </w:p>
    <w:p w14:paraId="71A3D722" w14:textId="76D225AA" w:rsidR="00294072" w:rsidRPr="00BD77F1" w:rsidRDefault="00294072" w:rsidP="00BD77F1">
      <w:pPr>
        <w:snapToGrid w:val="0"/>
        <w:spacing w:line="360" w:lineRule="auto"/>
        <w:ind w:leftChars="-19" w:left="-40" w:firstLineChars="207" w:firstLine="580"/>
        <w:rPr>
          <w:rFonts w:ascii="仿宋" w:eastAsia="仿宋" w:hAnsi="仿宋" w:cs="仿宋"/>
          <w:color w:val="000000"/>
          <w:sz w:val="28"/>
          <w:szCs w:val="28"/>
        </w:rPr>
      </w:pPr>
      <w:r w:rsidRPr="00BD77F1">
        <w:rPr>
          <w:rFonts w:ascii="仿宋" w:eastAsia="仿宋" w:hAnsi="仿宋" w:cs="仿宋" w:hint="eastAsia"/>
          <w:color w:val="000000"/>
          <w:sz w:val="28"/>
          <w:szCs w:val="28"/>
        </w:rPr>
        <w:t>根据</w:t>
      </w:r>
      <w:r w:rsidR="00BD77F1" w:rsidRPr="00BD77F1">
        <w:rPr>
          <w:rFonts w:ascii="仿宋" w:eastAsia="仿宋" w:hAnsi="仿宋" w:cs="仿宋" w:hint="eastAsia"/>
          <w:color w:val="000000"/>
          <w:sz w:val="28"/>
          <w:szCs w:val="28"/>
        </w:rPr>
        <w:t>广西天恒汽车部件制造股份有限公司</w:t>
      </w:r>
      <w:r w:rsidR="007251FF">
        <w:rPr>
          <w:rFonts w:ascii="仿宋" w:eastAsia="仿宋" w:hAnsi="仿宋" w:cs="仿宋" w:hint="eastAsia"/>
          <w:color w:val="000000"/>
          <w:sz w:val="28"/>
          <w:szCs w:val="28"/>
          <w:u w:val="single"/>
        </w:rPr>
        <w:t>铝板</w:t>
      </w:r>
      <w:r w:rsidRPr="00BD77F1">
        <w:rPr>
          <w:rFonts w:ascii="仿宋" w:eastAsia="仿宋" w:hAnsi="仿宋" w:cs="仿宋" w:hint="eastAsia"/>
          <w:color w:val="000000"/>
          <w:sz w:val="28"/>
          <w:szCs w:val="28"/>
        </w:rPr>
        <w:t>的招标文件，正式授权下述签字人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（姓名和职务）代表投标供应商</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（投标响应单位的名称），提交按招标文件要求编制投标书正本</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份，副本</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份。</w:t>
      </w:r>
    </w:p>
    <w:p w14:paraId="3581294A"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我方已完全明白招标文件的所有条款要求，并重申以下几点：</w:t>
      </w:r>
    </w:p>
    <w:p w14:paraId="3719D220"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1.本投标文件的有效期自投标截止日起</w:t>
      </w:r>
      <w:r w:rsidRPr="00BD77F1">
        <w:rPr>
          <w:rFonts w:ascii="仿宋" w:eastAsia="仿宋" w:hAnsi="仿宋" w:cs="仿宋" w:hint="eastAsia"/>
          <w:b/>
          <w:color w:val="000000"/>
          <w:sz w:val="28"/>
          <w:szCs w:val="28"/>
        </w:rPr>
        <w:t xml:space="preserve"> </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天内有效，如中标，有效期将延至集中采购协议终止日为止；</w:t>
      </w:r>
    </w:p>
    <w:p w14:paraId="749EF21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2.保证遵守招标文件中的有关规定的收费标准。</w:t>
      </w:r>
    </w:p>
    <w:p w14:paraId="10BA1561"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3.投标价格包含设计、制造、运输、保险、税费、商检、保管、保险、卸货、验收及售后服务及其他相关项目的所有费用。</w:t>
      </w:r>
    </w:p>
    <w:p w14:paraId="4DD2E68E"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4.如果我方中标，我方及我方下属公司、机构均将严格遵守与贵方的相关协议、合同的各项规定，及时为贵方的开发项目提供所需要的产品及相关服务。我方下属公司、机构的任何违约行为，均视为我方违约。</w:t>
      </w:r>
    </w:p>
    <w:p w14:paraId="2EE3B7E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5.投标文件中所有关于投标资格的文件、证明材料、陈述均是真实的、准确的。若有违背，我方愿意承担由此而产生的一切后果。</w:t>
      </w:r>
    </w:p>
    <w:p w14:paraId="71128BA7"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6.我们完全理解贵方不一定接受最低报价的投标响应或收到的任何投标响应。</w:t>
      </w:r>
    </w:p>
    <w:p w14:paraId="6F848019"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7.我们已详细审核全部招标文件及其有效补充文件，我们知道必须放弃提出含糊不清或误解的问题的权利。</w:t>
      </w:r>
    </w:p>
    <w:p w14:paraId="493337CB"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8.如果贵方有要求，我方愿意进一步提供与本投标有关的任何证据或资料。</w:t>
      </w:r>
    </w:p>
    <w:p w14:paraId="4CF03233"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9.我方完全理解贵方并无意向在投标阶段与任何投标人建立合约关系，且贵方亦无义务必须接受最低报价的投标或收到的任何投标，同时不需向我方作任何解释。我方同意承担投标过程中产生的所有费用及风险，不因</w:t>
      </w:r>
      <w:r w:rsidRPr="00BD77F1">
        <w:rPr>
          <w:rFonts w:ascii="仿宋" w:eastAsia="仿宋" w:hAnsi="仿宋" w:cs="仿宋" w:hint="eastAsia"/>
          <w:color w:val="000000"/>
          <w:sz w:val="28"/>
          <w:szCs w:val="28"/>
        </w:rPr>
        <w:lastRenderedPageBreak/>
        <w:t>落标而向贵方主张任何费用或权利。</w:t>
      </w:r>
    </w:p>
    <w:p w14:paraId="35C2A4FF"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10.一旦我方被宣布中标，我们将根据招标文件的规定 ，严格按照《合同法》履行自己的责任和义务，完成项目交付甲方验收、使用。</w:t>
      </w:r>
    </w:p>
    <w:p w14:paraId="074095A5" w14:textId="77777777" w:rsidR="00294072" w:rsidRPr="00BD77F1" w:rsidRDefault="00294072" w:rsidP="00BD77F1">
      <w:pPr>
        <w:spacing w:line="360" w:lineRule="auto"/>
        <w:ind w:firstLineChars="150" w:firstLine="420"/>
        <w:rPr>
          <w:rFonts w:ascii="仿宋" w:eastAsia="仿宋" w:hAnsi="仿宋" w:cs="仿宋"/>
          <w:color w:val="000000"/>
          <w:sz w:val="28"/>
          <w:szCs w:val="28"/>
        </w:rPr>
      </w:pPr>
      <w:r w:rsidRPr="00BD77F1">
        <w:rPr>
          <w:rFonts w:ascii="仿宋" w:eastAsia="仿宋" w:hAnsi="仿宋" w:cs="仿宋" w:hint="eastAsia"/>
          <w:color w:val="000000"/>
          <w:sz w:val="28"/>
          <w:szCs w:val="28"/>
        </w:rPr>
        <w:t>11.与本投标有关的一切往来通讯请寄：</w:t>
      </w:r>
    </w:p>
    <w:p w14:paraId="53B98799" w14:textId="77777777" w:rsidR="00294072" w:rsidRPr="00BD77F1" w:rsidRDefault="00294072" w:rsidP="00BD77F1">
      <w:pPr>
        <w:pStyle w:val="ac"/>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 地址：</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p>
    <w:p w14:paraId="0F93DC51" w14:textId="77777777" w:rsidR="00294072" w:rsidRPr="00BD77F1" w:rsidRDefault="00294072" w:rsidP="00BD77F1">
      <w:pPr>
        <w:pStyle w:val="ac"/>
        <w:spacing w:line="360" w:lineRule="auto"/>
        <w:ind w:firstLineChars="200" w:firstLine="560"/>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邮编：</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电话：</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传真：</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r w:rsidRPr="00BD77F1">
        <w:rPr>
          <w:rFonts w:ascii="仿宋" w:eastAsia="仿宋" w:hAnsi="仿宋" w:cs="仿宋" w:hint="eastAsia"/>
          <w:color w:val="000000"/>
          <w:sz w:val="28"/>
          <w:szCs w:val="28"/>
          <w:u w:val="single"/>
        </w:rPr>
        <w:t xml:space="preserve">             </w:t>
      </w:r>
    </w:p>
    <w:p w14:paraId="3677B9D6" w14:textId="77777777"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p>
    <w:p w14:paraId="2A21193D" w14:textId="77777777"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              </w:t>
      </w:r>
    </w:p>
    <w:p w14:paraId="52D21279" w14:textId="6CAA380C" w:rsidR="00294072" w:rsidRPr="00BD77F1" w:rsidRDefault="00294072" w:rsidP="00BD77F1">
      <w:pPr>
        <w:snapToGrid w:val="0"/>
        <w:spacing w:line="360" w:lineRule="auto"/>
        <w:ind w:leftChars="100" w:left="210" w:firstLineChars="1500" w:firstLine="4200"/>
        <w:rPr>
          <w:rFonts w:ascii="仿宋" w:eastAsia="仿宋" w:hAnsi="仿宋" w:cs="仿宋"/>
          <w:color w:val="000000"/>
          <w:sz w:val="28"/>
          <w:szCs w:val="28"/>
        </w:rPr>
      </w:pPr>
      <w:r w:rsidRPr="00BD77F1">
        <w:rPr>
          <w:rFonts w:ascii="仿宋" w:eastAsia="仿宋" w:hAnsi="仿宋" w:cs="仿宋" w:hint="eastAsia"/>
          <w:color w:val="000000"/>
          <w:sz w:val="28"/>
          <w:szCs w:val="28"/>
        </w:rPr>
        <w:t>日期：     　　　年　月　日</w:t>
      </w:r>
    </w:p>
    <w:p w14:paraId="593519EC" w14:textId="65304C6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08F0B556" w14:textId="15695F83"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0681F212" w14:textId="423048F9"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516C4748" w14:textId="41F7724B"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CE8789E" w14:textId="0D682948"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70046780" w14:textId="74038A1D"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6D67B09" w14:textId="2D3AF5E4"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9F7FBB4" w14:textId="497FF3FE"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4CC03BAD" w14:textId="05BE44FA"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F68D839" w14:textId="243C05C2"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DB5B17A" w14:textId="2E667288"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B44A3C0" w14:textId="034AB626"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43A8886" w14:textId="349469C7"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3CAAD3C1" w14:textId="008A7280"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5A5754BE" w14:textId="635AD85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2F2B36D6" w14:textId="27E37B6C" w:rsidR="00BD77F1" w:rsidRPr="00BD77F1" w:rsidRDefault="00BD77F1" w:rsidP="00BD77F1">
      <w:pPr>
        <w:snapToGrid w:val="0"/>
        <w:spacing w:line="360" w:lineRule="auto"/>
        <w:ind w:leftChars="100" w:left="210" w:firstLineChars="1500" w:firstLine="4200"/>
        <w:rPr>
          <w:rFonts w:ascii="仿宋" w:eastAsia="仿宋" w:hAnsi="仿宋" w:cs="仿宋"/>
          <w:color w:val="000000"/>
          <w:sz w:val="28"/>
          <w:szCs w:val="28"/>
        </w:rPr>
      </w:pPr>
    </w:p>
    <w:p w14:paraId="601B9993" w14:textId="77777777" w:rsidR="00294072" w:rsidRPr="00BD77F1" w:rsidRDefault="00294072" w:rsidP="00BD77F1">
      <w:pPr>
        <w:spacing w:line="360" w:lineRule="auto"/>
        <w:rPr>
          <w:rFonts w:ascii="仿宋" w:eastAsia="仿宋" w:hAnsi="仿宋" w:cs="仿宋"/>
          <w:b/>
          <w:color w:val="000000"/>
          <w:kern w:val="0"/>
          <w:sz w:val="28"/>
          <w:szCs w:val="28"/>
        </w:rPr>
      </w:pPr>
    </w:p>
    <w:p w14:paraId="7A713CE0" w14:textId="6A9930C3" w:rsidR="00B14EA0" w:rsidRPr="00BD77F1" w:rsidRDefault="00294072" w:rsidP="00BD77F1">
      <w:pPr>
        <w:snapToGrid w:val="0"/>
        <w:spacing w:line="360" w:lineRule="auto"/>
        <w:jc w:val="left"/>
        <w:outlineLvl w:val="0"/>
        <w:rPr>
          <w:rFonts w:ascii="仿宋" w:eastAsia="仿宋" w:hAnsi="仿宋" w:cs="仿宋"/>
          <w:b/>
          <w:color w:val="000000"/>
          <w:sz w:val="28"/>
          <w:szCs w:val="28"/>
        </w:rPr>
      </w:pPr>
      <w:r w:rsidRPr="00BD77F1">
        <w:rPr>
          <w:b/>
          <w:color w:val="000000"/>
          <w:sz w:val="28"/>
          <w:szCs w:val="28"/>
        </w:rPr>
        <w:lastRenderedPageBreak/>
        <w:t xml:space="preserve">        </w:t>
      </w:r>
      <w:r w:rsidR="000B7F82" w:rsidRPr="00BD77F1">
        <w:rPr>
          <w:b/>
          <w:color w:val="000000"/>
          <w:sz w:val="28"/>
          <w:szCs w:val="28"/>
        </w:rPr>
        <w:t xml:space="preserve">          </w:t>
      </w:r>
      <w:r w:rsidRPr="00BD77F1">
        <w:rPr>
          <w:b/>
          <w:color w:val="000000"/>
          <w:sz w:val="28"/>
          <w:szCs w:val="28"/>
        </w:rPr>
        <w:t xml:space="preserve">      </w:t>
      </w:r>
      <w:r w:rsidR="00B14EA0">
        <w:rPr>
          <w:b/>
          <w:color w:val="000000"/>
          <w:sz w:val="28"/>
          <w:szCs w:val="28"/>
        </w:rPr>
        <w:t xml:space="preserve">            </w:t>
      </w:r>
      <w:r w:rsidR="007E17AF" w:rsidRPr="00BD77F1">
        <w:rPr>
          <w:b/>
          <w:color w:val="000000"/>
          <w:sz w:val="28"/>
          <w:szCs w:val="28"/>
        </w:rPr>
        <w:t xml:space="preserve"> </w:t>
      </w:r>
      <w:r w:rsidRPr="00BD77F1">
        <w:rPr>
          <w:b/>
          <w:color w:val="000000"/>
          <w:sz w:val="28"/>
          <w:szCs w:val="28"/>
        </w:rPr>
        <w:t xml:space="preserve">  </w:t>
      </w:r>
      <w:bookmarkStart w:id="17" w:name="_Toc409105670"/>
      <w:r w:rsidR="00B14EA0">
        <w:rPr>
          <w:rFonts w:ascii="仿宋" w:eastAsia="仿宋" w:hAnsi="仿宋" w:cs="仿宋" w:hint="eastAsia"/>
          <w:b/>
          <w:color w:val="000000"/>
          <w:sz w:val="28"/>
          <w:szCs w:val="28"/>
        </w:rPr>
        <w:t>干冰</w:t>
      </w:r>
      <w:r w:rsidR="00B14EA0" w:rsidRPr="00BD77F1">
        <w:rPr>
          <w:rFonts w:ascii="仿宋" w:eastAsia="仿宋" w:hAnsi="仿宋" w:cs="仿宋" w:hint="eastAsia"/>
          <w:b/>
          <w:color w:val="000000"/>
          <w:sz w:val="28"/>
          <w:szCs w:val="28"/>
        </w:rPr>
        <w:t>采购报价表</w:t>
      </w:r>
    </w:p>
    <w:p w14:paraId="653955A2" w14:textId="34A2F59E" w:rsidR="00B14EA0" w:rsidRPr="00BD77F1" w:rsidRDefault="00B14EA0" w:rsidP="00BD77F1">
      <w:pPr>
        <w:spacing w:line="360" w:lineRule="auto"/>
        <w:ind w:firstLineChars="200" w:firstLine="560"/>
        <w:jc w:val="righ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----招标编号：</w:t>
      </w:r>
      <w:r w:rsidR="00F350D0">
        <w:rPr>
          <w:rFonts w:ascii="仿宋" w:eastAsia="仿宋" w:hAnsi="仿宋" w:cs="仿宋" w:hint="eastAsia"/>
          <w:color w:val="000000"/>
          <w:sz w:val="28"/>
          <w:szCs w:val="28"/>
          <w:u w:val="single"/>
        </w:rPr>
        <w:t>男女贪贿</w:t>
      </w:r>
    </w:p>
    <w:p w14:paraId="63971638" w14:textId="77777777" w:rsidR="00B14EA0" w:rsidRPr="00BD77F1" w:rsidRDefault="00B14EA0" w:rsidP="00BD77F1">
      <w:pPr>
        <w:spacing w:line="360" w:lineRule="auto"/>
        <w:ind w:firstLineChars="200" w:firstLine="56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一、报价表</w:t>
      </w:r>
    </w:p>
    <w:p w14:paraId="363C518A" w14:textId="48F456FB" w:rsidR="00B14EA0" w:rsidRPr="00BD77F1" w:rsidRDefault="00B14EA0" w:rsidP="00BD77F1">
      <w:pPr>
        <w:spacing w:line="360" w:lineRule="auto"/>
        <w:ind w:firstLineChars="200" w:firstLine="560"/>
        <w:jc w:val="left"/>
        <w:rPr>
          <w:rFonts w:ascii="仿宋" w:eastAsia="仿宋" w:hAnsi="仿宋" w:cs="仿宋"/>
          <w:bCs/>
          <w:color w:val="000000"/>
          <w:sz w:val="28"/>
          <w:szCs w:val="28"/>
          <w:u w:val="single"/>
        </w:rPr>
      </w:pPr>
      <w:r w:rsidRPr="00BD77F1">
        <w:rPr>
          <w:rFonts w:ascii="仿宋" w:eastAsia="仿宋" w:hAnsi="仿宋" w:cs="仿宋" w:hint="eastAsia"/>
          <w:bCs/>
          <w:color w:val="000000"/>
          <w:sz w:val="28"/>
          <w:szCs w:val="28"/>
        </w:rPr>
        <w:t>标的规模：</w:t>
      </w:r>
      <w:r>
        <w:rPr>
          <w:rFonts w:ascii="仿宋" w:eastAsia="仿宋" w:hAnsi="仿宋" w:cs="仿宋" w:hint="eastAsia"/>
          <w:bCs/>
          <w:color w:val="000000"/>
          <w:sz w:val="28"/>
          <w:szCs w:val="28"/>
          <w:u w:val="single" w:color="000000" w:themeColor="text1"/>
        </w:rPr>
        <w:t>年采购额</w:t>
      </w:r>
      <w:r>
        <w:rPr>
          <w:rFonts w:ascii="仿宋" w:eastAsia="仿宋" w:hAnsi="仿宋" w:cs="仿宋"/>
          <w:bCs/>
          <w:color w:val="000000"/>
          <w:sz w:val="28"/>
          <w:szCs w:val="28"/>
          <w:u w:val="single" w:color="000000" w:themeColor="text1"/>
        </w:rPr>
        <w:t>1</w:t>
      </w:r>
      <w:r w:rsidR="001A414D">
        <w:rPr>
          <w:rFonts w:ascii="仿宋" w:eastAsia="仿宋" w:hAnsi="仿宋" w:cs="仿宋"/>
          <w:bCs/>
          <w:color w:val="000000"/>
          <w:sz w:val="28"/>
          <w:szCs w:val="28"/>
          <w:u w:val="single" w:color="000000" w:themeColor="text1"/>
        </w:rPr>
        <w:t>0</w:t>
      </w:r>
      <w:r>
        <w:rPr>
          <w:rFonts w:ascii="仿宋" w:eastAsia="仿宋" w:hAnsi="仿宋" w:cs="仿宋"/>
          <w:bCs/>
          <w:color w:val="000000"/>
          <w:sz w:val="28"/>
          <w:szCs w:val="28"/>
          <w:u w:val="single" w:color="000000" w:themeColor="text1"/>
        </w:rPr>
        <w:t>0</w:t>
      </w:r>
      <w:r>
        <w:rPr>
          <w:rFonts w:ascii="仿宋" w:eastAsia="仿宋" w:hAnsi="仿宋" w:cs="仿宋" w:hint="eastAsia"/>
          <w:bCs/>
          <w:color w:val="000000"/>
          <w:sz w:val="28"/>
          <w:szCs w:val="28"/>
          <w:u w:val="single" w:color="000000" w:themeColor="text1"/>
        </w:rPr>
        <w:t>万元</w:t>
      </w:r>
    </w:p>
    <w:p w14:paraId="4310E3E3" w14:textId="77777777" w:rsidR="00B14EA0" w:rsidRDefault="00B14EA0" w:rsidP="00BD77F1">
      <w:pPr>
        <w:spacing w:line="360" w:lineRule="auto"/>
        <w:ind w:firstLineChars="200" w:firstLine="560"/>
        <w:jc w:val="left"/>
        <w:rPr>
          <w:rFonts w:ascii="仿宋" w:eastAsia="仿宋" w:hAnsi="仿宋" w:cs="仿宋"/>
          <w:bCs/>
          <w:color w:val="000000"/>
          <w:sz w:val="28"/>
          <w:szCs w:val="28"/>
        </w:rPr>
      </w:pPr>
      <w:r w:rsidRPr="00BD77F1">
        <w:rPr>
          <w:rFonts w:ascii="仿宋" w:eastAsia="仿宋" w:hAnsi="仿宋" w:cs="仿宋" w:hint="eastAsia"/>
          <w:bCs/>
          <w:color w:val="000000"/>
          <w:sz w:val="28"/>
          <w:szCs w:val="28"/>
        </w:rPr>
        <w:t>标的物清单：</w:t>
      </w:r>
    </w:p>
    <w:tbl>
      <w:tblPr>
        <w:tblW w:w="5000" w:type="pct"/>
        <w:tblLook w:val="04A0" w:firstRow="1" w:lastRow="0" w:firstColumn="1" w:lastColumn="0" w:noHBand="0" w:noVBand="1"/>
      </w:tblPr>
      <w:tblGrid>
        <w:gridCol w:w="760"/>
        <w:gridCol w:w="574"/>
        <w:gridCol w:w="3045"/>
        <w:gridCol w:w="2723"/>
        <w:gridCol w:w="950"/>
        <w:gridCol w:w="1234"/>
      </w:tblGrid>
      <w:tr w:rsidR="00B14EA0" w:rsidRPr="009C5EB6" w14:paraId="236441F0" w14:textId="77777777" w:rsidTr="00B14EA0">
        <w:trPr>
          <w:trHeight w:val="765"/>
        </w:trPr>
        <w:tc>
          <w:tcPr>
            <w:tcW w:w="407" w:type="pc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A03639D" w14:textId="77777777" w:rsidR="00B14EA0" w:rsidRPr="009C5EB6" w:rsidRDefault="00B14EA0"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序号</w:t>
            </w:r>
          </w:p>
        </w:tc>
        <w:tc>
          <w:tcPr>
            <w:tcW w:w="306" w:type="pct"/>
            <w:tcBorders>
              <w:top w:val="single" w:sz="8" w:space="0" w:color="000000"/>
              <w:left w:val="nil"/>
              <w:bottom w:val="single" w:sz="8" w:space="0" w:color="000000"/>
              <w:right w:val="single" w:sz="8" w:space="0" w:color="000000"/>
            </w:tcBorders>
            <w:shd w:val="clear" w:color="auto" w:fill="auto"/>
            <w:vAlign w:val="center"/>
            <w:hideMark/>
          </w:tcPr>
          <w:p w14:paraId="6F116A4E" w14:textId="77777777" w:rsidR="00B14EA0" w:rsidRPr="009C5EB6" w:rsidRDefault="00B14EA0"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 xml:space="preserve">产品名称 </w:t>
            </w:r>
          </w:p>
        </w:tc>
        <w:tc>
          <w:tcPr>
            <w:tcW w:w="1644" w:type="pct"/>
            <w:tcBorders>
              <w:top w:val="single" w:sz="8" w:space="0" w:color="000000"/>
              <w:left w:val="nil"/>
              <w:bottom w:val="single" w:sz="8" w:space="0" w:color="000000"/>
              <w:right w:val="single" w:sz="8" w:space="0" w:color="000000"/>
            </w:tcBorders>
            <w:shd w:val="clear" w:color="auto" w:fill="auto"/>
            <w:noWrap/>
            <w:vAlign w:val="center"/>
            <w:hideMark/>
          </w:tcPr>
          <w:p w14:paraId="0A281E50" w14:textId="77777777" w:rsidR="00B14EA0" w:rsidRPr="009C5EB6" w:rsidRDefault="00B14EA0"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型号</w:t>
            </w:r>
          </w:p>
        </w:tc>
        <w:tc>
          <w:tcPr>
            <w:tcW w:w="1469" w:type="pct"/>
            <w:tcBorders>
              <w:top w:val="single" w:sz="8" w:space="0" w:color="000000"/>
              <w:left w:val="nil"/>
              <w:bottom w:val="single" w:sz="8" w:space="0" w:color="000000"/>
              <w:right w:val="single" w:sz="8" w:space="0" w:color="000000"/>
            </w:tcBorders>
            <w:shd w:val="clear" w:color="auto" w:fill="auto"/>
            <w:vAlign w:val="center"/>
            <w:hideMark/>
          </w:tcPr>
          <w:p w14:paraId="401F8CCC" w14:textId="77777777" w:rsidR="00B14EA0" w:rsidRPr="009C5EB6" w:rsidRDefault="00B14EA0"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 xml:space="preserve">技术参数 </w:t>
            </w:r>
          </w:p>
        </w:tc>
        <w:tc>
          <w:tcPr>
            <w:tcW w:w="510" w:type="pct"/>
            <w:tcBorders>
              <w:top w:val="single" w:sz="8" w:space="0" w:color="000000"/>
              <w:left w:val="nil"/>
              <w:bottom w:val="nil"/>
              <w:right w:val="single" w:sz="8" w:space="0" w:color="000000"/>
            </w:tcBorders>
            <w:shd w:val="clear" w:color="auto" w:fill="auto"/>
            <w:noWrap/>
            <w:vAlign w:val="center"/>
            <w:hideMark/>
          </w:tcPr>
          <w:p w14:paraId="15694E9F" w14:textId="77777777" w:rsidR="00B14EA0" w:rsidRPr="009C5EB6" w:rsidRDefault="00B14EA0"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单价</w:t>
            </w:r>
          </w:p>
        </w:tc>
        <w:tc>
          <w:tcPr>
            <w:tcW w:w="663" w:type="pct"/>
            <w:tcBorders>
              <w:top w:val="single" w:sz="8" w:space="0" w:color="000000"/>
              <w:left w:val="nil"/>
              <w:bottom w:val="nil"/>
              <w:right w:val="single" w:sz="8" w:space="0" w:color="000000"/>
            </w:tcBorders>
            <w:shd w:val="clear" w:color="auto" w:fill="auto"/>
            <w:noWrap/>
            <w:vAlign w:val="center"/>
            <w:hideMark/>
          </w:tcPr>
          <w:p w14:paraId="03F9DB71" w14:textId="77777777" w:rsidR="00B14EA0" w:rsidRPr="009C5EB6" w:rsidRDefault="00B14EA0"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备注</w:t>
            </w:r>
          </w:p>
        </w:tc>
      </w:tr>
      <w:tr w:rsidR="00B14EA0" w:rsidRPr="009C5EB6" w14:paraId="4559D4A4" w14:textId="77777777" w:rsidTr="00B14EA0">
        <w:trPr>
          <w:trHeight w:val="4050"/>
        </w:trPr>
        <w:tc>
          <w:tcPr>
            <w:tcW w:w="407" w:type="pct"/>
            <w:tcBorders>
              <w:top w:val="nil"/>
              <w:left w:val="single" w:sz="8" w:space="0" w:color="000000"/>
              <w:bottom w:val="single" w:sz="8" w:space="0" w:color="000000"/>
              <w:right w:val="single" w:sz="8" w:space="0" w:color="000000"/>
            </w:tcBorders>
            <w:shd w:val="clear" w:color="auto" w:fill="auto"/>
            <w:noWrap/>
            <w:vAlign w:val="center"/>
            <w:hideMark/>
          </w:tcPr>
          <w:p w14:paraId="58425D64" w14:textId="77777777" w:rsidR="00B14EA0" w:rsidRPr="009C5EB6" w:rsidRDefault="00B14EA0" w:rsidP="009C5EB6">
            <w:pPr>
              <w:widowControl/>
              <w:jc w:val="center"/>
              <w:rPr>
                <w:rFonts w:ascii="宋体" w:hAnsi="宋体" w:cs="宋体"/>
                <w:color w:val="000000"/>
                <w:kern w:val="0"/>
                <w:sz w:val="28"/>
                <w:szCs w:val="28"/>
              </w:rPr>
            </w:pPr>
            <w:r w:rsidRPr="009C5EB6">
              <w:rPr>
                <w:rFonts w:ascii="宋体" w:hAnsi="宋体" w:cs="宋体" w:hint="eastAsia"/>
                <w:color w:val="000000"/>
                <w:kern w:val="0"/>
                <w:sz w:val="28"/>
                <w:szCs w:val="28"/>
              </w:rPr>
              <w:t>1</w:t>
            </w:r>
          </w:p>
        </w:tc>
        <w:tc>
          <w:tcPr>
            <w:tcW w:w="306" w:type="pct"/>
            <w:tcBorders>
              <w:top w:val="nil"/>
              <w:left w:val="nil"/>
              <w:bottom w:val="single" w:sz="8" w:space="0" w:color="000000"/>
              <w:right w:val="single" w:sz="8" w:space="0" w:color="000000"/>
            </w:tcBorders>
            <w:shd w:val="clear" w:color="auto" w:fill="auto"/>
            <w:vAlign w:val="center"/>
            <w:hideMark/>
          </w:tcPr>
          <w:p w14:paraId="0505B0EE" w14:textId="48755F90" w:rsidR="00B14EA0" w:rsidRPr="009C5EB6" w:rsidRDefault="00B14EA0" w:rsidP="009C5EB6">
            <w:pPr>
              <w:widowControl/>
              <w:jc w:val="left"/>
              <w:rPr>
                <w:rFonts w:ascii="宋体" w:hAnsi="宋体" w:cs="宋体"/>
                <w:color w:val="000000"/>
                <w:kern w:val="0"/>
                <w:sz w:val="28"/>
                <w:szCs w:val="28"/>
              </w:rPr>
            </w:pPr>
            <w:r>
              <w:rPr>
                <w:rFonts w:ascii="宋体" w:hAnsi="宋体" w:cs="宋体" w:hint="eastAsia"/>
                <w:color w:val="000000"/>
                <w:kern w:val="0"/>
                <w:sz w:val="28"/>
                <w:szCs w:val="28"/>
              </w:rPr>
              <w:t>干冰</w:t>
            </w:r>
          </w:p>
        </w:tc>
        <w:tc>
          <w:tcPr>
            <w:tcW w:w="1644" w:type="pct"/>
            <w:tcBorders>
              <w:top w:val="nil"/>
              <w:left w:val="nil"/>
              <w:bottom w:val="single" w:sz="8" w:space="0" w:color="000000"/>
              <w:right w:val="single" w:sz="8" w:space="0" w:color="000000"/>
            </w:tcBorders>
            <w:shd w:val="clear" w:color="auto" w:fill="auto"/>
            <w:noWrap/>
            <w:vAlign w:val="center"/>
            <w:hideMark/>
          </w:tcPr>
          <w:p w14:paraId="466147A5" w14:textId="52432E74" w:rsidR="00B14EA0" w:rsidRPr="009C5EB6" w:rsidRDefault="00B14EA0" w:rsidP="009C5EB6">
            <w:pPr>
              <w:widowControl/>
              <w:jc w:val="center"/>
              <w:rPr>
                <w:rFonts w:ascii="宋体" w:hAnsi="宋体" w:cs="宋体"/>
                <w:color w:val="000000"/>
                <w:kern w:val="0"/>
                <w:sz w:val="28"/>
                <w:szCs w:val="28"/>
              </w:rPr>
            </w:pPr>
            <w:r>
              <w:rPr>
                <w:rFonts w:ascii="宋体" w:hAnsi="宋体" w:cs="宋体" w:hint="eastAsia"/>
                <w:color w:val="000000"/>
                <w:kern w:val="0"/>
                <w:sz w:val="28"/>
                <w:szCs w:val="28"/>
              </w:rPr>
              <w:t>块状/颗粒状</w:t>
            </w:r>
          </w:p>
        </w:tc>
        <w:tc>
          <w:tcPr>
            <w:tcW w:w="1469" w:type="pct"/>
            <w:tcBorders>
              <w:top w:val="nil"/>
              <w:left w:val="nil"/>
              <w:bottom w:val="single" w:sz="8" w:space="0" w:color="000000"/>
              <w:right w:val="nil"/>
            </w:tcBorders>
            <w:shd w:val="clear" w:color="auto" w:fill="auto"/>
            <w:vAlign w:val="center"/>
            <w:hideMark/>
          </w:tcPr>
          <w:p w14:paraId="1D064CBA" w14:textId="69A98E31" w:rsidR="00B14EA0" w:rsidRPr="009C5EB6" w:rsidRDefault="00B14EA0" w:rsidP="009C5EB6">
            <w:pPr>
              <w:widowControl/>
              <w:jc w:val="left"/>
              <w:rPr>
                <w:rFonts w:ascii="宋体" w:hAnsi="宋体" w:cs="宋体"/>
                <w:color w:val="000000"/>
                <w:kern w:val="0"/>
                <w:sz w:val="28"/>
                <w:szCs w:val="28"/>
              </w:rPr>
            </w:pPr>
            <w:r>
              <w:rPr>
                <w:rFonts w:ascii="宋体" w:hAnsi="宋体" w:cs="宋体" w:hint="eastAsia"/>
                <w:color w:val="000000"/>
                <w:kern w:val="0"/>
                <w:sz w:val="28"/>
                <w:szCs w:val="28"/>
              </w:rPr>
              <w:t>块状（5kg</w:t>
            </w:r>
            <w:r>
              <w:rPr>
                <w:rFonts w:ascii="宋体" w:hAnsi="宋体" w:cs="宋体"/>
                <w:color w:val="000000"/>
                <w:kern w:val="0"/>
                <w:sz w:val="28"/>
                <w:szCs w:val="28"/>
              </w:rPr>
              <w:t xml:space="preserve"> /</w:t>
            </w:r>
            <w:r>
              <w:rPr>
                <w:rFonts w:ascii="宋体" w:hAnsi="宋体" w:cs="宋体" w:hint="eastAsia"/>
                <w:color w:val="000000"/>
                <w:kern w:val="0"/>
                <w:sz w:val="28"/>
                <w:szCs w:val="28"/>
              </w:rPr>
              <w:t>块），颗粒状（3mm）</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A2F80" w14:textId="77777777" w:rsidR="00B14EA0" w:rsidRPr="009C5EB6" w:rsidRDefault="00B14EA0" w:rsidP="009C5EB6">
            <w:pPr>
              <w:widowControl/>
              <w:jc w:val="center"/>
              <w:rPr>
                <w:rFonts w:ascii="宋体" w:hAnsi="宋体" w:cs="宋体"/>
                <w:b/>
                <w:bCs/>
                <w:color w:val="000000"/>
                <w:kern w:val="0"/>
                <w:sz w:val="28"/>
                <w:szCs w:val="28"/>
              </w:rPr>
            </w:pPr>
            <w:r w:rsidRPr="009C5EB6">
              <w:rPr>
                <w:rFonts w:ascii="宋体" w:hAnsi="宋体" w:cs="宋体" w:hint="eastAsia"/>
                <w:b/>
                <w:bCs/>
                <w:color w:val="000000"/>
                <w:kern w:val="0"/>
                <w:sz w:val="28"/>
                <w:szCs w:val="28"/>
              </w:rPr>
              <w:t xml:space="preserve">　</w:t>
            </w:r>
          </w:p>
        </w:tc>
        <w:tc>
          <w:tcPr>
            <w:tcW w:w="663" w:type="pct"/>
            <w:tcBorders>
              <w:top w:val="single" w:sz="4" w:space="0" w:color="auto"/>
              <w:left w:val="nil"/>
              <w:bottom w:val="single" w:sz="4" w:space="0" w:color="auto"/>
              <w:right w:val="single" w:sz="4" w:space="0" w:color="auto"/>
            </w:tcBorders>
            <w:shd w:val="clear" w:color="auto" w:fill="auto"/>
            <w:noWrap/>
            <w:vAlign w:val="center"/>
          </w:tcPr>
          <w:p w14:paraId="22BCF042" w14:textId="6EA6181C" w:rsidR="00B14EA0" w:rsidRPr="009C5EB6" w:rsidRDefault="00B14EA0" w:rsidP="009C5EB6">
            <w:pPr>
              <w:widowControl/>
              <w:jc w:val="center"/>
              <w:rPr>
                <w:rFonts w:ascii="宋体" w:hAnsi="宋体" w:cs="宋体"/>
                <w:b/>
                <w:bCs/>
                <w:color w:val="000000"/>
                <w:kern w:val="0"/>
                <w:sz w:val="28"/>
                <w:szCs w:val="28"/>
              </w:rPr>
            </w:pPr>
          </w:p>
        </w:tc>
      </w:tr>
      <w:tr w:rsidR="00B14EA0" w:rsidRPr="009C5EB6" w14:paraId="07675390" w14:textId="77777777" w:rsidTr="009C5EB6">
        <w:trPr>
          <w:trHeight w:val="375"/>
        </w:trPr>
        <w:tc>
          <w:tcPr>
            <w:tcW w:w="5000" w:type="pct"/>
            <w:gridSpan w:val="6"/>
            <w:tcBorders>
              <w:top w:val="single" w:sz="8" w:space="0" w:color="000000"/>
              <w:left w:val="single" w:sz="8" w:space="0" w:color="000000"/>
              <w:bottom w:val="nil"/>
              <w:right w:val="single" w:sz="8" w:space="0" w:color="000000"/>
            </w:tcBorders>
            <w:shd w:val="clear" w:color="auto" w:fill="auto"/>
            <w:noWrap/>
            <w:vAlign w:val="center"/>
            <w:hideMark/>
          </w:tcPr>
          <w:p w14:paraId="608FCAE3" w14:textId="77777777" w:rsidR="00B14EA0" w:rsidRPr="009C5EB6" w:rsidRDefault="00B14EA0" w:rsidP="009C5EB6">
            <w:pPr>
              <w:widowControl/>
              <w:jc w:val="left"/>
              <w:rPr>
                <w:rFonts w:ascii="宋体" w:hAnsi="宋体" w:cs="宋体"/>
                <w:color w:val="000000"/>
                <w:kern w:val="0"/>
                <w:sz w:val="28"/>
                <w:szCs w:val="28"/>
              </w:rPr>
            </w:pPr>
            <w:r w:rsidRPr="009C5EB6">
              <w:rPr>
                <w:rFonts w:ascii="宋体" w:hAnsi="宋体" w:cs="宋体" w:hint="eastAsia"/>
                <w:color w:val="000000"/>
                <w:kern w:val="0"/>
                <w:sz w:val="28"/>
                <w:szCs w:val="28"/>
              </w:rPr>
              <w:t>其他条款：</w:t>
            </w:r>
          </w:p>
        </w:tc>
      </w:tr>
      <w:tr w:rsidR="00B14EA0" w:rsidRPr="009C5EB6" w14:paraId="1541EE05" w14:textId="77777777" w:rsidTr="009C5EB6">
        <w:trPr>
          <w:trHeight w:val="390"/>
        </w:trPr>
        <w:tc>
          <w:tcPr>
            <w:tcW w:w="5000" w:type="pct"/>
            <w:gridSpan w:val="6"/>
            <w:tcBorders>
              <w:top w:val="nil"/>
              <w:left w:val="single" w:sz="8" w:space="0" w:color="000000"/>
              <w:bottom w:val="single" w:sz="8" w:space="0" w:color="000000"/>
              <w:right w:val="single" w:sz="8" w:space="0" w:color="000000"/>
            </w:tcBorders>
            <w:shd w:val="clear" w:color="auto" w:fill="auto"/>
            <w:noWrap/>
            <w:vAlign w:val="center"/>
            <w:hideMark/>
          </w:tcPr>
          <w:p w14:paraId="21FD80C6" w14:textId="77777777" w:rsidR="00B14EA0" w:rsidRPr="009C5EB6" w:rsidRDefault="00B14EA0" w:rsidP="009C5EB6">
            <w:pPr>
              <w:widowControl/>
              <w:jc w:val="left"/>
              <w:rPr>
                <w:rFonts w:ascii="宋体" w:hAnsi="宋体" w:cs="宋体"/>
                <w:color w:val="000000"/>
                <w:kern w:val="0"/>
                <w:sz w:val="28"/>
                <w:szCs w:val="28"/>
              </w:rPr>
            </w:pPr>
            <w:r w:rsidRPr="009C5EB6">
              <w:rPr>
                <w:rFonts w:ascii="宋体" w:hAnsi="宋体" w:cs="宋体" w:hint="eastAsia"/>
                <w:color w:val="000000"/>
                <w:kern w:val="0"/>
                <w:sz w:val="28"/>
                <w:szCs w:val="28"/>
              </w:rPr>
              <w:t>1、上述价款已包含包装、运输到甲方指定场地费、[</w:t>
            </w:r>
            <w:r w:rsidRPr="009C5EB6">
              <w:rPr>
                <w:rFonts w:ascii="宋体" w:hAnsi="宋体" w:cs="宋体" w:hint="eastAsia"/>
                <w:color w:val="000000"/>
                <w:kern w:val="0"/>
                <w:sz w:val="28"/>
                <w:szCs w:val="28"/>
                <w:u w:val="single"/>
              </w:rPr>
              <w:t>13 %</w:t>
            </w:r>
            <w:r w:rsidRPr="009C5EB6">
              <w:rPr>
                <w:rFonts w:ascii="宋体" w:hAnsi="宋体" w:cs="宋体" w:hint="eastAsia"/>
                <w:color w:val="000000"/>
                <w:kern w:val="0"/>
                <w:sz w:val="28"/>
                <w:szCs w:val="28"/>
              </w:rPr>
              <w:t>]税费等所有费用。</w:t>
            </w:r>
          </w:p>
        </w:tc>
      </w:tr>
      <w:tr w:rsidR="00B14EA0" w:rsidRPr="009C5EB6" w14:paraId="753950F0" w14:textId="77777777" w:rsidTr="00B14EA0">
        <w:trPr>
          <w:trHeight w:val="285"/>
        </w:trPr>
        <w:tc>
          <w:tcPr>
            <w:tcW w:w="407" w:type="pct"/>
            <w:tcBorders>
              <w:top w:val="nil"/>
              <w:left w:val="nil"/>
              <w:bottom w:val="nil"/>
              <w:right w:val="nil"/>
            </w:tcBorders>
            <w:shd w:val="clear" w:color="auto" w:fill="auto"/>
            <w:noWrap/>
            <w:vAlign w:val="bottom"/>
            <w:hideMark/>
          </w:tcPr>
          <w:p w14:paraId="1D54F13D" w14:textId="77777777" w:rsidR="00B14EA0" w:rsidRPr="009C5EB6" w:rsidRDefault="00B14EA0" w:rsidP="009C5EB6">
            <w:pPr>
              <w:widowControl/>
              <w:jc w:val="left"/>
              <w:rPr>
                <w:rFonts w:ascii="宋体" w:hAnsi="宋体" w:cs="宋体"/>
                <w:color w:val="000000"/>
                <w:kern w:val="0"/>
                <w:sz w:val="28"/>
                <w:szCs w:val="28"/>
              </w:rPr>
            </w:pPr>
          </w:p>
        </w:tc>
        <w:tc>
          <w:tcPr>
            <w:tcW w:w="306" w:type="pct"/>
            <w:tcBorders>
              <w:top w:val="nil"/>
              <w:left w:val="nil"/>
              <w:bottom w:val="nil"/>
              <w:right w:val="nil"/>
            </w:tcBorders>
            <w:shd w:val="clear" w:color="auto" w:fill="auto"/>
            <w:noWrap/>
            <w:vAlign w:val="bottom"/>
            <w:hideMark/>
          </w:tcPr>
          <w:p w14:paraId="5EB76635" w14:textId="77777777" w:rsidR="00B14EA0" w:rsidRPr="009C5EB6" w:rsidRDefault="00B14EA0" w:rsidP="009C5EB6">
            <w:pPr>
              <w:widowControl/>
              <w:jc w:val="left"/>
              <w:rPr>
                <w:rFonts w:eastAsia="Times New Roman"/>
                <w:kern w:val="0"/>
                <w:sz w:val="20"/>
                <w:szCs w:val="20"/>
              </w:rPr>
            </w:pPr>
          </w:p>
        </w:tc>
        <w:tc>
          <w:tcPr>
            <w:tcW w:w="1644" w:type="pct"/>
            <w:tcBorders>
              <w:top w:val="nil"/>
              <w:left w:val="nil"/>
              <w:bottom w:val="nil"/>
              <w:right w:val="nil"/>
            </w:tcBorders>
            <w:shd w:val="clear" w:color="auto" w:fill="auto"/>
            <w:noWrap/>
            <w:vAlign w:val="bottom"/>
            <w:hideMark/>
          </w:tcPr>
          <w:p w14:paraId="3CD8F02C" w14:textId="77777777" w:rsidR="00B14EA0" w:rsidRPr="009C5EB6" w:rsidRDefault="00B14EA0" w:rsidP="009C5EB6">
            <w:pPr>
              <w:widowControl/>
              <w:jc w:val="left"/>
              <w:rPr>
                <w:rFonts w:eastAsia="Times New Roman"/>
                <w:kern w:val="0"/>
                <w:sz w:val="20"/>
                <w:szCs w:val="20"/>
              </w:rPr>
            </w:pPr>
          </w:p>
        </w:tc>
        <w:tc>
          <w:tcPr>
            <w:tcW w:w="1469" w:type="pct"/>
            <w:tcBorders>
              <w:top w:val="nil"/>
              <w:left w:val="nil"/>
              <w:bottom w:val="nil"/>
              <w:right w:val="nil"/>
            </w:tcBorders>
            <w:shd w:val="clear" w:color="auto" w:fill="auto"/>
            <w:noWrap/>
            <w:vAlign w:val="bottom"/>
            <w:hideMark/>
          </w:tcPr>
          <w:p w14:paraId="6982978E" w14:textId="77777777" w:rsidR="00B14EA0" w:rsidRPr="009C5EB6" w:rsidRDefault="00B14EA0" w:rsidP="009C5EB6">
            <w:pPr>
              <w:widowControl/>
              <w:jc w:val="left"/>
              <w:rPr>
                <w:rFonts w:eastAsia="Times New Roman"/>
                <w:kern w:val="0"/>
                <w:sz w:val="20"/>
                <w:szCs w:val="20"/>
              </w:rPr>
            </w:pPr>
          </w:p>
        </w:tc>
        <w:tc>
          <w:tcPr>
            <w:tcW w:w="510" w:type="pct"/>
            <w:tcBorders>
              <w:top w:val="nil"/>
              <w:left w:val="nil"/>
              <w:bottom w:val="nil"/>
              <w:right w:val="nil"/>
            </w:tcBorders>
            <w:shd w:val="clear" w:color="auto" w:fill="auto"/>
            <w:noWrap/>
            <w:vAlign w:val="bottom"/>
            <w:hideMark/>
          </w:tcPr>
          <w:p w14:paraId="51FD1F0B" w14:textId="77777777" w:rsidR="00B14EA0" w:rsidRPr="009C5EB6" w:rsidRDefault="00B14EA0" w:rsidP="009C5EB6">
            <w:pPr>
              <w:widowControl/>
              <w:jc w:val="left"/>
              <w:rPr>
                <w:rFonts w:eastAsia="Times New Roman"/>
                <w:kern w:val="0"/>
                <w:sz w:val="20"/>
                <w:szCs w:val="20"/>
              </w:rPr>
            </w:pPr>
          </w:p>
        </w:tc>
        <w:tc>
          <w:tcPr>
            <w:tcW w:w="663" w:type="pct"/>
            <w:tcBorders>
              <w:top w:val="nil"/>
              <w:left w:val="nil"/>
              <w:bottom w:val="nil"/>
              <w:right w:val="nil"/>
            </w:tcBorders>
            <w:shd w:val="clear" w:color="auto" w:fill="auto"/>
            <w:noWrap/>
            <w:vAlign w:val="bottom"/>
            <w:hideMark/>
          </w:tcPr>
          <w:p w14:paraId="769CB785" w14:textId="77777777" w:rsidR="00B14EA0" w:rsidRPr="009C5EB6" w:rsidRDefault="00B14EA0" w:rsidP="009C5EB6">
            <w:pPr>
              <w:widowControl/>
              <w:jc w:val="left"/>
              <w:rPr>
                <w:rFonts w:eastAsia="Times New Roman"/>
                <w:kern w:val="0"/>
                <w:sz w:val="20"/>
                <w:szCs w:val="20"/>
              </w:rPr>
            </w:pPr>
          </w:p>
        </w:tc>
      </w:tr>
    </w:tbl>
    <w:p w14:paraId="32E30F7C" w14:textId="77777777" w:rsidR="00B14EA0" w:rsidRPr="00A45992" w:rsidRDefault="00B14EA0" w:rsidP="00A45992">
      <w:pPr>
        <w:spacing w:line="360" w:lineRule="auto"/>
        <w:jc w:val="left"/>
        <w:rPr>
          <w:rFonts w:ascii="仿宋" w:eastAsia="仿宋" w:hAnsi="仿宋" w:cs="仿宋"/>
          <w:bCs/>
          <w:color w:val="000000"/>
          <w:sz w:val="28"/>
          <w:szCs w:val="28"/>
        </w:rPr>
      </w:pPr>
    </w:p>
    <w:p w14:paraId="4BD5CB1B" w14:textId="77777777" w:rsidR="00B14EA0" w:rsidRPr="00BD77F1" w:rsidRDefault="00B14EA0" w:rsidP="00BD77F1">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t>二、付款周期：发票日后</w:t>
      </w:r>
      <w:r>
        <w:rPr>
          <w:rFonts w:ascii="仿宋" w:eastAsia="仿宋" w:hAnsi="仿宋" w:cs="仿宋" w:hint="eastAsia"/>
          <w:b/>
          <w:color w:val="000000"/>
          <w:sz w:val="28"/>
          <w:szCs w:val="28"/>
        </w:rPr>
        <w:t>三十</w:t>
      </w:r>
      <w:r w:rsidRPr="00BD77F1">
        <w:rPr>
          <w:rFonts w:ascii="仿宋" w:eastAsia="仿宋" w:hAnsi="仿宋" w:cs="仿宋" w:hint="eastAsia"/>
          <w:b/>
          <w:color w:val="000000"/>
          <w:sz w:val="28"/>
          <w:szCs w:val="28"/>
        </w:rPr>
        <w:t>天内支付</w:t>
      </w:r>
    </w:p>
    <w:p w14:paraId="63DDBA73" w14:textId="77777777" w:rsidR="00B14EA0" w:rsidRPr="00BD77F1" w:rsidRDefault="00B14EA0" w:rsidP="002774B5">
      <w:pPr>
        <w:spacing w:line="360" w:lineRule="auto"/>
        <w:ind w:firstLineChars="300" w:firstLine="84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□同意邀标方要求。</w:t>
      </w:r>
    </w:p>
    <w:p w14:paraId="4C46C058" w14:textId="77777777" w:rsidR="00B14EA0" w:rsidRPr="00BD77F1" w:rsidRDefault="00B14EA0" w:rsidP="002774B5">
      <w:pPr>
        <w:spacing w:line="360" w:lineRule="auto"/>
        <w:ind w:firstLineChars="300" w:firstLine="840"/>
        <w:jc w:val="left"/>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□不同意邀标方要求，发票日后</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天内支付。</w:t>
      </w:r>
    </w:p>
    <w:p w14:paraId="514DBF64" w14:textId="77777777" w:rsidR="00B14EA0" w:rsidRDefault="00B14EA0" w:rsidP="006637EB">
      <w:pPr>
        <w:spacing w:line="360" w:lineRule="auto"/>
        <w:ind w:firstLineChars="200" w:firstLine="562"/>
        <w:jc w:val="left"/>
        <w:rPr>
          <w:rFonts w:ascii="仿宋" w:eastAsia="仿宋" w:hAnsi="仿宋" w:cs="仿宋"/>
          <w:b/>
          <w:color w:val="000000"/>
          <w:sz w:val="28"/>
          <w:szCs w:val="28"/>
        </w:rPr>
      </w:pPr>
      <w:r w:rsidRPr="00BD77F1">
        <w:rPr>
          <w:rFonts w:ascii="仿宋" w:eastAsia="仿宋" w:hAnsi="仿宋" w:cs="仿宋" w:hint="eastAsia"/>
          <w:b/>
          <w:color w:val="000000"/>
          <w:sz w:val="28"/>
          <w:szCs w:val="28"/>
        </w:rPr>
        <w:t xml:space="preserve">三、付款方式: </w:t>
      </w:r>
    </w:p>
    <w:p w14:paraId="2EB44DD9" w14:textId="77777777" w:rsidR="00B14EA0" w:rsidRPr="00BD77F1" w:rsidRDefault="00B14EA0" w:rsidP="00100F59">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□接受邀标方</w:t>
      </w:r>
      <w:r w:rsidRPr="00345581">
        <w:rPr>
          <w:rFonts w:ascii="仿宋" w:eastAsia="仿宋" w:hAnsi="仿宋" w:cs="仿宋" w:hint="eastAsia"/>
          <w:color w:val="000000"/>
          <w:sz w:val="28"/>
          <w:szCs w:val="28"/>
        </w:rPr>
        <w:t>迪链</w:t>
      </w:r>
      <w:r w:rsidRPr="00BD77F1">
        <w:rPr>
          <w:rFonts w:ascii="仿宋" w:eastAsia="仿宋" w:hAnsi="仿宋" w:cs="仿宋" w:hint="eastAsia"/>
          <w:color w:val="000000"/>
          <w:sz w:val="28"/>
          <w:szCs w:val="28"/>
        </w:rPr>
        <w:t>付款方式。</w:t>
      </w:r>
    </w:p>
    <w:p w14:paraId="561B5499" w14:textId="77777777" w:rsidR="00B14EA0" w:rsidRPr="00BD77F1" w:rsidRDefault="00B14EA0" w:rsidP="007A4440">
      <w:pPr>
        <w:spacing w:line="360" w:lineRule="auto"/>
        <w:ind w:leftChars="228" w:left="479" w:firstLineChars="100" w:firstLine="28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□不接受邀标方付款方式。采取付款方式为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w:t>
      </w:r>
    </w:p>
    <w:p w14:paraId="71895875" w14:textId="77777777" w:rsidR="00B14EA0" w:rsidRPr="00BD77F1" w:rsidRDefault="00B14EA0" w:rsidP="00BD77F1">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rPr>
        <w:lastRenderedPageBreak/>
        <w:t>四、</w:t>
      </w:r>
      <w:r w:rsidRPr="006637EB">
        <w:rPr>
          <w:rFonts w:ascii="仿宋" w:eastAsia="仿宋" w:hAnsi="仿宋" w:cs="仿宋" w:hint="eastAsia"/>
          <w:color w:val="000000"/>
          <w:sz w:val="28"/>
          <w:szCs w:val="28"/>
        </w:rPr>
        <w:t>保供承诺</w:t>
      </w:r>
    </w:p>
    <w:p w14:paraId="75BD7557" w14:textId="77777777" w:rsidR="00EF1104" w:rsidRPr="00EF1104" w:rsidRDefault="00EF1104" w:rsidP="00EF1104">
      <w:pPr>
        <w:spacing w:line="360" w:lineRule="auto"/>
        <w:ind w:leftChars="200" w:left="420"/>
        <w:jc w:val="left"/>
        <w:rPr>
          <w:rFonts w:ascii="仿宋" w:eastAsia="仿宋" w:hAnsi="仿宋" w:cs="仿宋"/>
          <w:color w:val="000000"/>
          <w:sz w:val="28"/>
          <w:szCs w:val="28"/>
        </w:rPr>
      </w:pPr>
      <w:r w:rsidRPr="00EF1104">
        <w:rPr>
          <w:rFonts w:ascii="仿宋" w:eastAsia="仿宋" w:hAnsi="仿宋" w:cs="仿宋" w:hint="eastAsia"/>
          <w:color w:val="000000"/>
          <w:sz w:val="28"/>
          <w:szCs w:val="28"/>
        </w:rPr>
        <w:t>1、合格品批量起供到货日期：2023年    月    日</w:t>
      </w:r>
    </w:p>
    <w:p w14:paraId="004B7AED" w14:textId="1F68E9A6" w:rsidR="00EF1104" w:rsidRPr="00EF1104" w:rsidRDefault="00EF1104" w:rsidP="00EF1104">
      <w:pPr>
        <w:spacing w:line="360" w:lineRule="auto"/>
        <w:ind w:leftChars="200" w:left="420"/>
        <w:jc w:val="left"/>
        <w:rPr>
          <w:rFonts w:ascii="仿宋" w:eastAsia="仿宋" w:hAnsi="仿宋" w:cs="仿宋"/>
          <w:color w:val="000000"/>
          <w:sz w:val="28"/>
          <w:szCs w:val="28"/>
        </w:rPr>
      </w:pPr>
      <w:r w:rsidRPr="00EF1104">
        <w:rPr>
          <w:rFonts w:ascii="仿宋" w:eastAsia="仿宋" w:hAnsi="仿宋" w:cs="仿宋" w:hint="eastAsia"/>
          <w:color w:val="000000"/>
          <w:sz w:val="28"/>
          <w:szCs w:val="28"/>
        </w:rPr>
        <w:t>2、具备合格证资质证书，合法合规。</w:t>
      </w:r>
    </w:p>
    <w:p w14:paraId="6AB7945C" w14:textId="6D007C58" w:rsidR="00EF1104" w:rsidRPr="00EF1104" w:rsidRDefault="00EF1104" w:rsidP="00EF1104">
      <w:pPr>
        <w:spacing w:line="360" w:lineRule="auto"/>
        <w:ind w:leftChars="200" w:left="420"/>
        <w:jc w:val="left"/>
        <w:rPr>
          <w:rFonts w:ascii="仿宋" w:eastAsia="仿宋" w:hAnsi="仿宋" w:cs="仿宋"/>
          <w:color w:val="000000"/>
          <w:sz w:val="28"/>
          <w:szCs w:val="28"/>
        </w:rPr>
      </w:pPr>
      <w:r w:rsidRPr="00EF1104">
        <w:rPr>
          <w:rFonts w:ascii="仿宋" w:eastAsia="仿宋" w:hAnsi="仿宋" w:cs="仿宋" w:hint="eastAsia"/>
          <w:color w:val="000000"/>
          <w:sz w:val="28"/>
          <w:szCs w:val="28"/>
        </w:rPr>
        <w:t>3、</w:t>
      </w:r>
      <w:r>
        <w:rPr>
          <w:rFonts w:ascii="仿宋" w:eastAsia="仿宋" w:hAnsi="仿宋" w:cs="仿宋" w:hint="eastAsia"/>
          <w:color w:val="000000"/>
          <w:sz w:val="28"/>
          <w:szCs w:val="28"/>
        </w:rPr>
        <w:t>干冰</w:t>
      </w:r>
      <w:r w:rsidRPr="00EF1104">
        <w:rPr>
          <w:rFonts w:ascii="仿宋" w:eastAsia="仿宋" w:hAnsi="仿宋" w:cs="仿宋" w:hint="eastAsia"/>
          <w:color w:val="000000"/>
          <w:sz w:val="28"/>
          <w:szCs w:val="28"/>
        </w:rPr>
        <w:t>须天恒进行</w:t>
      </w:r>
      <w:r>
        <w:rPr>
          <w:rFonts w:ascii="仿宋" w:eastAsia="仿宋" w:hAnsi="仿宋" w:cs="仿宋" w:hint="eastAsia"/>
          <w:color w:val="000000"/>
          <w:sz w:val="28"/>
          <w:szCs w:val="28"/>
        </w:rPr>
        <w:t>试用</w:t>
      </w:r>
      <w:r w:rsidRPr="00EF1104">
        <w:rPr>
          <w:rFonts w:ascii="仿宋" w:eastAsia="仿宋" w:hAnsi="仿宋" w:cs="仿宋" w:hint="eastAsia"/>
          <w:color w:val="000000"/>
          <w:sz w:val="28"/>
          <w:szCs w:val="28"/>
        </w:rPr>
        <w:t>，确保</w:t>
      </w:r>
      <w:r>
        <w:rPr>
          <w:rFonts w:ascii="仿宋" w:eastAsia="仿宋" w:hAnsi="仿宋" w:cs="仿宋" w:hint="eastAsia"/>
          <w:color w:val="000000"/>
          <w:sz w:val="28"/>
          <w:szCs w:val="28"/>
        </w:rPr>
        <w:t>使用</w:t>
      </w:r>
      <w:r w:rsidRPr="00EF1104">
        <w:rPr>
          <w:rFonts w:ascii="仿宋" w:eastAsia="仿宋" w:hAnsi="仿宋" w:cs="仿宋" w:hint="eastAsia"/>
          <w:color w:val="000000"/>
          <w:sz w:val="28"/>
          <w:szCs w:val="28"/>
        </w:rPr>
        <w:t>效果符合终端客户技术要求和检测要求方可进入批量采购。</w:t>
      </w:r>
    </w:p>
    <w:p w14:paraId="61913D33" w14:textId="0C7D38C5" w:rsidR="00B14EA0" w:rsidRPr="00E23025" w:rsidRDefault="00B14EA0" w:rsidP="00E23025">
      <w:pPr>
        <w:spacing w:line="360" w:lineRule="auto"/>
        <w:ind w:leftChars="228" w:left="479"/>
        <w:jc w:val="left"/>
        <w:rPr>
          <w:rFonts w:ascii="仿宋" w:eastAsia="仿宋" w:hAnsi="仿宋" w:cs="仿宋"/>
          <w:color w:val="000000"/>
          <w:sz w:val="28"/>
          <w:szCs w:val="28"/>
        </w:rPr>
      </w:pPr>
      <w:r w:rsidRPr="00BD77F1">
        <w:rPr>
          <w:rFonts w:ascii="仿宋" w:eastAsia="仿宋" w:hAnsi="仿宋" w:cs="仿宋" w:hint="eastAsia"/>
          <w:color w:val="000000"/>
          <w:sz w:val="28"/>
          <w:szCs w:val="28"/>
          <w:u w:val="single"/>
        </w:rPr>
        <w:t xml:space="preserve">            </w:t>
      </w:r>
      <w:r>
        <w:rPr>
          <w:rFonts w:ascii="仿宋" w:eastAsia="仿宋" w:hAnsi="仿宋" w:cs="仿宋"/>
          <w:color w:val="000000"/>
          <w:sz w:val="28"/>
          <w:szCs w:val="28"/>
        </w:rPr>
        <w:t xml:space="preserve"> </w:t>
      </w:r>
    </w:p>
    <w:p w14:paraId="587D02D7" w14:textId="77777777" w:rsidR="00B14EA0" w:rsidRPr="00BD77F1" w:rsidRDefault="00B14EA0" w:rsidP="00BD77F1">
      <w:pPr>
        <w:spacing w:line="360" w:lineRule="auto"/>
        <w:ind w:leftChars="200" w:left="420"/>
        <w:jc w:val="left"/>
        <w:rPr>
          <w:rFonts w:ascii="仿宋" w:eastAsia="仿宋" w:hAnsi="仿宋" w:cs="仿宋"/>
          <w:color w:val="FF0000"/>
          <w:sz w:val="28"/>
          <w:szCs w:val="28"/>
        </w:rPr>
      </w:pPr>
      <w:r w:rsidRPr="00BD77F1">
        <w:rPr>
          <w:rFonts w:ascii="仿宋" w:eastAsia="仿宋" w:hAnsi="仿宋" w:cs="仿宋" w:hint="eastAsia"/>
          <w:color w:val="FF0000"/>
          <w:sz w:val="28"/>
          <w:szCs w:val="28"/>
        </w:rPr>
        <w:t>注：请各投标单位严格按投标文件格式填写，投标文件格式中的表格不许更改，如表格更改一律按废标处理。若有补充可以在下方空白处自行添加，本页可加长。</w:t>
      </w:r>
    </w:p>
    <w:p w14:paraId="4EE2D11D" w14:textId="77777777" w:rsidR="00B14EA0" w:rsidRPr="00BD77F1" w:rsidRDefault="00B14EA0" w:rsidP="00BD77F1">
      <w:pPr>
        <w:spacing w:line="360" w:lineRule="auto"/>
        <w:ind w:firstLineChars="2000" w:firstLine="56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投标单位名称（盖章）：</w:t>
      </w:r>
    </w:p>
    <w:p w14:paraId="6E7D2BA9" w14:textId="77777777" w:rsidR="00B14EA0" w:rsidRPr="00BD77F1" w:rsidRDefault="00B14EA0" w:rsidP="00BD77F1">
      <w:pPr>
        <w:spacing w:line="360" w:lineRule="auto"/>
        <w:ind w:firstLineChars="2000" w:firstLine="5600"/>
        <w:jc w:val="left"/>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投标人授权代表姓名(签字)：  </w:t>
      </w:r>
    </w:p>
    <w:p w14:paraId="6E5202B0" w14:textId="5300E256" w:rsidR="00294072" w:rsidRPr="00BD77F1" w:rsidRDefault="00B14EA0" w:rsidP="00BD77F1">
      <w:pPr>
        <w:spacing w:line="360" w:lineRule="auto"/>
        <w:ind w:firstLineChars="2000" w:firstLine="5600"/>
        <w:jc w:val="left"/>
        <w:rPr>
          <w:rFonts w:ascii="仿宋" w:eastAsia="仿宋" w:hAnsi="仿宋" w:cs="仿宋"/>
          <w:b/>
          <w:color w:val="000000"/>
          <w:sz w:val="28"/>
          <w:szCs w:val="28"/>
        </w:rPr>
      </w:pPr>
      <w:r w:rsidRPr="00BD77F1">
        <w:rPr>
          <w:rFonts w:ascii="仿宋" w:eastAsia="仿宋" w:hAnsi="仿宋" w:cs="仿宋" w:hint="eastAsia"/>
          <w:color w:val="000000"/>
          <w:sz w:val="28"/>
          <w:szCs w:val="28"/>
        </w:rPr>
        <w:t xml:space="preserve">日期：      年   月   日                                          </w:t>
      </w:r>
      <w:bookmarkEnd w:id="17"/>
    </w:p>
    <w:p w14:paraId="5B3E1498" w14:textId="77777777" w:rsidR="00294072" w:rsidRPr="00BD77F1" w:rsidRDefault="00294072" w:rsidP="00BD77F1">
      <w:pPr>
        <w:widowControl/>
        <w:spacing w:beforeAutospacing="1" w:afterAutospacing="1" w:line="360" w:lineRule="auto"/>
        <w:jc w:val="left"/>
        <w:rPr>
          <w:rStyle w:val="1Char"/>
          <w:szCs w:val="28"/>
        </w:rPr>
        <w:sectPr w:rsidR="00294072" w:rsidRPr="00BD77F1" w:rsidSect="00893961">
          <w:pgSz w:w="11906" w:h="16838" w:code="9"/>
          <w:pgMar w:top="1440" w:right="1418" w:bottom="1134" w:left="1418" w:header="851" w:footer="992" w:gutter="0"/>
          <w:cols w:space="720"/>
          <w:docGrid w:linePitch="312"/>
        </w:sectPr>
      </w:pPr>
    </w:p>
    <w:p w14:paraId="2767EB1A" w14:textId="2B7E4747" w:rsidR="00294072" w:rsidRPr="006637EB" w:rsidRDefault="00294072" w:rsidP="006637EB">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lastRenderedPageBreak/>
        <w:t>法定代表人资格证书及授权委托书</w:t>
      </w:r>
    </w:p>
    <w:p w14:paraId="58B31930" w14:textId="77777777" w:rsidR="00294072" w:rsidRPr="00BD77F1" w:rsidRDefault="00294072" w:rsidP="00BD77F1">
      <w:pPr>
        <w:pStyle w:val="2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法 定 代 表 人 资 格 书</w:t>
      </w:r>
    </w:p>
    <w:p w14:paraId="69DA30FC" w14:textId="1BCA39CB"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致</w:t>
      </w:r>
      <w:r w:rsidR="00BD77F1" w:rsidRPr="00BD77F1">
        <w:rPr>
          <w:rFonts w:ascii="仿宋" w:eastAsia="仿宋" w:hAnsi="仿宋" w:cs="仿宋" w:hint="eastAsia"/>
          <w:color w:val="000000"/>
          <w:sz w:val="28"/>
          <w:szCs w:val="28"/>
          <w:u w:val="single"/>
        </w:rPr>
        <w:t>广西天恒汽车部件制造股份有限公司</w:t>
      </w:r>
      <w:r w:rsidRPr="00BD77F1">
        <w:rPr>
          <w:rFonts w:ascii="仿宋" w:eastAsia="仿宋" w:hAnsi="仿宋" w:cs="仿宋" w:hint="eastAsia"/>
          <w:color w:val="000000"/>
          <w:sz w:val="28"/>
          <w:szCs w:val="28"/>
        </w:rPr>
        <w:t>：</w:t>
      </w:r>
    </w:p>
    <w:p w14:paraId="7296189F"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姓名：</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性别：</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出生日期：</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职务：</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 xml:space="preserve">             </w:t>
      </w:r>
    </w:p>
    <w:p w14:paraId="033B8D3E"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系</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w:t>
      </w:r>
    </w:p>
    <w:p w14:paraId="145659E1" w14:textId="2BFD3245" w:rsidR="00294072" w:rsidRPr="006637EB" w:rsidRDefault="00294072" w:rsidP="006637EB">
      <w:pPr>
        <w:snapToGrid w:val="0"/>
        <w:spacing w:line="360" w:lineRule="auto"/>
        <w:rPr>
          <w:rFonts w:ascii="仿宋" w:eastAsia="仿宋" w:hAnsi="仿宋" w:cs="仿宋"/>
          <w:color w:val="000000"/>
          <w:sz w:val="28"/>
          <w:szCs w:val="28"/>
          <w:u w:val="single"/>
        </w:rPr>
      </w:pPr>
      <w:r w:rsidRPr="00BD77F1">
        <w:rPr>
          <w:rFonts w:ascii="仿宋" w:eastAsia="仿宋" w:hAnsi="仿宋" w:cs="仿宋" w:hint="eastAsia"/>
          <w:color w:val="000000"/>
          <w:sz w:val="28"/>
          <w:szCs w:val="28"/>
        </w:rPr>
        <w:t>特此证明。</w:t>
      </w:r>
    </w:p>
    <w:p w14:paraId="4FC2B9EB" w14:textId="77777777" w:rsidR="00294072" w:rsidRPr="00BD77F1" w:rsidRDefault="00294072" w:rsidP="00BD77F1">
      <w:pPr>
        <w:snapToGrid w:val="0"/>
        <w:spacing w:line="360" w:lineRule="auto"/>
        <w:jc w:val="center"/>
        <w:rPr>
          <w:rFonts w:ascii="仿宋" w:eastAsia="仿宋" w:hAnsi="仿宋" w:cs="仿宋"/>
          <w:color w:val="000000"/>
          <w:sz w:val="28"/>
          <w:szCs w:val="28"/>
        </w:rPr>
      </w:pPr>
      <w:r w:rsidRPr="00BD77F1">
        <w:rPr>
          <w:rFonts w:ascii="仿宋" w:eastAsia="仿宋" w:hAnsi="仿宋" w:cs="仿宋" w:hint="eastAsia"/>
          <w:color w:val="000000"/>
          <w:sz w:val="28"/>
          <w:szCs w:val="28"/>
        </w:rPr>
        <w:t>授 权 委 托 书</w:t>
      </w:r>
    </w:p>
    <w:p w14:paraId="7C635A83" w14:textId="77777777"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授权委托书声明：本人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（姓名）系</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（投标人名称）的法定代表人，现授权委托</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（单位名称）的</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（姓名）为我公司代理人，参加（招标人）</w:t>
      </w:r>
      <w:r w:rsidRPr="00BD77F1">
        <w:rPr>
          <w:rFonts w:ascii="仿宋" w:eastAsia="仿宋" w:hAnsi="仿宋" w:cs="仿宋" w:hint="eastAsia"/>
          <w:color w:val="000000"/>
          <w:sz w:val="28"/>
          <w:szCs w:val="28"/>
          <w:u w:val="single"/>
        </w:rPr>
        <w:t xml:space="preserve">           </w:t>
      </w:r>
      <w:r w:rsidRPr="00BD77F1">
        <w:rPr>
          <w:rFonts w:ascii="仿宋" w:eastAsia="仿宋" w:hAnsi="仿宋" w:cs="仿宋" w:hint="eastAsia"/>
          <w:color w:val="000000"/>
          <w:sz w:val="28"/>
          <w:szCs w:val="28"/>
        </w:rPr>
        <w:t>的项目投标活动。代理人在投标、开标、评标谈判过程中签署的所有文件和处理与之有关的一切事务，我均于承认。</w:t>
      </w:r>
    </w:p>
    <w:p w14:paraId="0A94543F" w14:textId="77777777" w:rsidR="00294072" w:rsidRPr="00BD77F1" w:rsidRDefault="00294072" w:rsidP="00BD77F1">
      <w:pPr>
        <w:snapToGrid w:val="0"/>
        <w:spacing w:line="360" w:lineRule="auto"/>
        <w:ind w:firstLine="555"/>
        <w:rPr>
          <w:rFonts w:ascii="仿宋" w:eastAsia="仿宋" w:hAnsi="仿宋" w:cs="仿宋"/>
          <w:color w:val="000000"/>
          <w:sz w:val="28"/>
          <w:szCs w:val="28"/>
        </w:rPr>
      </w:pPr>
      <w:r w:rsidRPr="00BD77F1">
        <w:rPr>
          <w:rFonts w:ascii="仿宋" w:eastAsia="仿宋" w:hAnsi="仿宋" w:cs="仿宋" w:hint="eastAsia"/>
          <w:color w:val="000000"/>
          <w:sz w:val="28"/>
          <w:szCs w:val="28"/>
        </w:rPr>
        <w:t>代理人无转委托权。特此委托。</w:t>
      </w:r>
    </w:p>
    <w:p w14:paraId="7770A3B7"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代理人：               性别：              出生日期：</w:t>
      </w:r>
    </w:p>
    <w:p w14:paraId="3745917A"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单位：                 部门：              职    务：</w:t>
      </w:r>
    </w:p>
    <w:p w14:paraId="02EAC1AD"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联系方式：</w:t>
      </w:r>
    </w:p>
    <w:p w14:paraId="0314C0D9" w14:textId="77777777" w:rsidR="00294072" w:rsidRPr="00BD77F1" w:rsidRDefault="00294072" w:rsidP="00BD77F1">
      <w:pPr>
        <w:snapToGrid w:val="0"/>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身份证号码：</w:t>
      </w:r>
    </w:p>
    <w:p w14:paraId="4E3704BF" w14:textId="77777777" w:rsidR="00294072" w:rsidRPr="00BD77F1" w:rsidRDefault="00294072" w:rsidP="00BD77F1">
      <w:pPr>
        <w:snapToGrid w:val="0"/>
        <w:spacing w:line="360" w:lineRule="auto"/>
        <w:jc w:val="left"/>
        <w:rPr>
          <w:rFonts w:ascii="仿宋" w:eastAsia="仿宋" w:hAnsi="仿宋" w:cs="仿宋"/>
          <w:color w:val="000000"/>
          <w:sz w:val="28"/>
          <w:szCs w:val="28"/>
        </w:rPr>
      </w:pPr>
      <w:r w:rsidRPr="00BD77F1">
        <w:rPr>
          <w:rFonts w:ascii="仿宋" w:eastAsia="仿宋" w:hAnsi="仿宋" w:cs="仿宋" w:hint="eastAsia"/>
          <w:color w:val="000000"/>
          <w:sz w:val="28"/>
          <w:szCs w:val="28"/>
        </w:rPr>
        <w:t>（后附委托人及受托人身份证复印件）</w:t>
      </w:r>
    </w:p>
    <w:p w14:paraId="2FBE01E7"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投  标  人：（盖章）</w:t>
      </w:r>
    </w:p>
    <w:p w14:paraId="275BCA0B"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法定代表人：（签字盖章）</w:t>
      </w:r>
    </w:p>
    <w:p w14:paraId="0762DAA5" w14:textId="77777777" w:rsidR="00294072" w:rsidRPr="00BD77F1" w:rsidRDefault="00294072" w:rsidP="00BD77F1">
      <w:pPr>
        <w:snapToGrid w:val="0"/>
        <w:spacing w:line="360" w:lineRule="auto"/>
        <w:ind w:firstLineChars="1800" w:firstLine="5040"/>
        <w:rPr>
          <w:rFonts w:ascii="仿宋" w:eastAsia="仿宋" w:hAnsi="仿宋" w:cs="仿宋"/>
          <w:color w:val="000000"/>
          <w:sz w:val="28"/>
          <w:szCs w:val="28"/>
        </w:rPr>
      </w:pPr>
      <w:r w:rsidRPr="00BD77F1">
        <w:rPr>
          <w:rFonts w:ascii="仿宋" w:eastAsia="仿宋" w:hAnsi="仿宋" w:cs="仿宋" w:hint="eastAsia"/>
          <w:color w:val="000000"/>
          <w:sz w:val="28"/>
          <w:szCs w:val="28"/>
        </w:rPr>
        <w:t xml:space="preserve">日期：        年   月   日   </w:t>
      </w:r>
    </w:p>
    <w:p w14:paraId="766AACD4" w14:textId="77777777" w:rsidR="00294072" w:rsidRPr="00BD77F1" w:rsidRDefault="00294072" w:rsidP="00BD77F1">
      <w:pPr>
        <w:spacing w:line="360" w:lineRule="auto"/>
        <w:ind w:right="560"/>
        <w:rPr>
          <w:rFonts w:ascii="仿宋" w:eastAsia="仿宋" w:hAnsi="仿宋" w:cs="仿宋"/>
          <w:b/>
          <w:color w:val="000000"/>
          <w:sz w:val="28"/>
          <w:szCs w:val="28"/>
        </w:rPr>
      </w:pPr>
      <w:r w:rsidRPr="00BD77F1">
        <w:rPr>
          <w:rFonts w:ascii="仿宋" w:eastAsia="仿宋" w:hAnsi="仿宋" w:cs="仿宋" w:hint="eastAsia"/>
          <w:b/>
          <w:color w:val="000000"/>
          <w:sz w:val="28"/>
          <w:szCs w:val="28"/>
        </w:rPr>
        <w:t>本次回标的标书内必须附上委托人在贵公司一年的社保信息！</w:t>
      </w:r>
    </w:p>
    <w:p w14:paraId="75752664" w14:textId="77777777" w:rsidR="00294072" w:rsidRPr="00BD77F1" w:rsidRDefault="00294072" w:rsidP="00BD77F1">
      <w:pPr>
        <w:snapToGrid w:val="0"/>
        <w:spacing w:line="360" w:lineRule="auto"/>
        <w:rPr>
          <w:rFonts w:ascii="仿宋" w:eastAsia="仿宋" w:hAnsi="仿宋" w:cs="仿宋"/>
          <w:b/>
          <w:color w:val="000000"/>
          <w:sz w:val="28"/>
          <w:szCs w:val="28"/>
        </w:rPr>
      </w:pPr>
    </w:p>
    <w:p w14:paraId="2A4EC164" w14:textId="77777777" w:rsidR="00831A74" w:rsidRPr="00BD77F1" w:rsidRDefault="00831A74" w:rsidP="00BD77F1">
      <w:pPr>
        <w:snapToGrid w:val="0"/>
        <w:spacing w:line="360" w:lineRule="auto"/>
        <w:jc w:val="center"/>
        <w:rPr>
          <w:rStyle w:val="1Char"/>
          <w:szCs w:val="28"/>
        </w:rPr>
      </w:pPr>
    </w:p>
    <w:p w14:paraId="2A5DE4EF" w14:textId="268129D7" w:rsidR="00294072" w:rsidRPr="00BD77F1" w:rsidRDefault="00294072" w:rsidP="00BD77F1">
      <w:pPr>
        <w:snapToGrid w:val="0"/>
        <w:spacing w:line="360" w:lineRule="auto"/>
        <w:jc w:val="center"/>
        <w:rPr>
          <w:rFonts w:ascii="仿宋" w:hAnsi="仿宋" w:cs="仿宋"/>
          <w:b/>
          <w:color w:val="000000"/>
          <w:sz w:val="28"/>
          <w:szCs w:val="28"/>
        </w:rPr>
      </w:pPr>
      <w:r w:rsidRPr="00BD77F1">
        <w:rPr>
          <w:rFonts w:ascii="仿宋" w:eastAsia="仿宋" w:hAnsi="仿宋" w:cs="仿宋" w:hint="eastAsia"/>
          <w:b/>
          <w:color w:val="000000"/>
          <w:sz w:val="28"/>
          <w:szCs w:val="28"/>
        </w:rPr>
        <w:t>资质证明文件</w:t>
      </w:r>
    </w:p>
    <w:p w14:paraId="6F2462DD" w14:textId="77777777" w:rsidR="00294072" w:rsidRPr="00BD77F1" w:rsidRDefault="00294072" w:rsidP="00BD77F1">
      <w:pPr>
        <w:spacing w:line="360" w:lineRule="auto"/>
        <w:rPr>
          <w:rFonts w:ascii="仿宋" w:eastAsia="仿宋" w:hAnsi="仿宋" w:cs="仿宋"/>
          <w:b/>
          <w:color w:val="000000"/>
          <w:sz w:val="28"/>
          <w:szCs w:val="28"/>
        </w:rPr>
      </w:pPr>
      <w:r w:rsidRPr="00BD77F1">
        <w:rPr>
          <w:rFonts w:ascii="仿宋" w:eastAsia="仿宋" w:hAnsi="仿宋" w:cs="仿宋" w:hint="eastAsia"/>
          <w:b/>
          <w:color w:val="000000"/>
          <w:sz w:val="28"/>
          <w:szCs w:val="28"/>
        </w:rPr>
        <w:t>含以下文件：</w:t>
      </w:r>
    </w:p>
    <w:p w14:paraId="61F1A168"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a.营业执照、税务登记证及组织机构代码证</w:t>
      </w:r>
    </w:p>
    <w:p w14:paraId="0DCA0CFE"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b.生产许可证；</w:t>
      </w:r>
    </w:p>
    <w:p w14:paraId="1B612991"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c.投标方资信等级证明；</w:t>
      </w:r>
    </w:p>
    <w:p w14:paraId="7984697A"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d.《安全生产许可证》及质量，环境，安全认证证书复印件；</w:t>
      </w:r>
    </w:p>
    <w:p w14:paraId="67CF6A4C"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e.ISO质量体系认证证书；</w:t>
      </w:r>
    </w:p>
    <w:p w14:paraId="1B2DE4EA" w14:textId="77777777" w:rsidR="00294072" w:rsidRPr="00BD77F1" w:rsidRDefault="00294072" w:rsidP="00BD77F1">
      <w:pPr>
        <w:spacing w:line="360" w:lineRule="auto"/>
        <w:rPr>
          <w:rFonts w:ascii="仿宋" w:eastAsia="仿宋" w:hAnsi="仿宋" w:cs="仿宋"/>
          <w:color w:val="000000"/>
          <w:sz w:val="28"/>
          <w:szCs w:val="28"/>
        </w:rPr>
      </w:pPr>
      <w:r w:rsidRPr="00BD77F1">
        <w:rPr>
          <w:rFonts w:ascii="仿宋" w:eastAsia="仿宋" w:hAnsi="仿宋" w:cs="仿宋" w:hint="eastAsia"/>
          <w:color w:val="000000"/>
          <w:sz w:val="28"/>
          <w:szCs w:val="28"/>
        </w:rPr>
        <w:t>f．及其他可以提供的资质证明文件。</w:t>
      </w:r>
    </w:p>
    <w:p w14:paraId="4AB3AFC9" w14:textId="77777777" w:rsidR="00294072" w:rsidRPr="00BD77F1" w:rsidRDefault="00294072" w:rsidP="00BD77F1">
      <w:pPr>
        <w:spacing w:line="360" w:lineRule="auto"/>
        <w:ind w:right="560"/>
        <w:rPr>
          <w:rFonts w:ascii="仿宋" w:eastAsia="仿宋" w:hAnsi="仿宋" w:cs="仿宋"/>
          <w:b/>
          <w:color w:val="000000"/>
          <w:sz w:val="28"/>
          <w:szCs w:val="28"/>
        </w:rPr>
      </w:pPr>
    </w:p>
    <w:p w14:paraId="6A6B967F" w14:textId="77777777" w:rsidR="00294072" w:rsidRPr="00BD77F1" w:rsidRDefault="00294072" w:rsidP="00BD77F1">
      <w:pPr>
        <w:spacing w:line="360" w:lineRule="auto"/>
        <w:ind w:right="560"/>
        <w:rPr>
          <w:rFonts w:ascii="仿宋" w:eastAsia="仿宋" w:hAnsi="仿宋" w:cs="仿宋"/>
          <w:b/>
          <w:color w:val="000000"/>
          <w:sz w:val="28"/>
          <w:szCs w:val="28"/>
        </w:rPr>
      </w:pPr>
    </w:p>
    <w:p w14:paraId="3C79763B" w14:textId="77777777" w:rsidR="00294072" w:rsidRPr="00BD77F1" w:rsidRDefault="00294072" w:rsidP="00BD77F1">
      <w:pPr>
        <w:spacing w:line="360" w:lineRule="auto"/>
        <w:ind w:right="560"/>
        <w:rPr>
          <w:rFonts w:ascii="仿宋" w:eastAsia="仿宋" w:hAnsi="仿宋" w:cs="仿宋"/>
          <w:b/>
          <w:color w:val="000000"/>
          <w:sz w:val="28"/>
          <w:szCs w:val="28"/>
        </w:rPr>
      </w:pPr>
    </w:p>
    <w:p w14:paraId="1AB98516" w14:textId="77777777" w:rsidR="00294072" w:rsidRPr="00BD77F1" w:rsidRDefault="00294072" w:rsidP="00BD77F1">
      <w:pPr>
        <w:spacing w:line="360" w:lineRule="auto"/>
        <w:ind w:right="560"/>
        <w:rPr>
          <w:rFonts w:ascii="仿宋" w:eastAsia="仿宋" w:hAnsi="仿宋" w:cs="仿宋"/>
          <w:b/>
          <w:color w:val="000000"/>
          <w:sz w:val="28"/>
          <w:szCs w:val="28"/>
        </w:rPr>
      </w:pPr>
    </w:p>
    <w:p w14:paraId="5A3353B0" w14:textId="77777777" w:rsidR="00294072" w:rsidRPr="00BD77F1" w:rsidRDefault="00294072" w:rsidP="00BD77F1">
      <w:pPr>
        <w:spacing w:line="360" w:lineRule="auto"/>
        <w:ind w:right="560"/>
        <w:rPr>
          <w:rFonts w:ascii="仿宋" w:eastAsia="仿宋" w:hAnsi="仿宋" w:cs="仿宋"/>
          <w:b/>
          <w:color w:val="000000"/>
          <w:sz w:val="28"/>
          <w:szCs w:val="28"/>
        </w:rPr>
      </w:pPr>
    </w:p>
    <w:p w14:paraId="7E1E77B3" w14:textId="77777777" w:rsidR="00294072" w:rsidRPr="00BD77F1" w:rsidRDefault="00294072" w:rsidP="00BD77F1">
      <w:pPr>
        <w:spacing w:line="360" w:lineRule="auto"/>
        <w:ind w:right="560"/>
        <w:rPr>
          <w:rFonts w:ascii="仿宋" w:eastAsia="仿宋" w:hAnsi="仿宋" w:cs="仿宋"/>
          <w:b/>
          <w:color w:val="000000"/>
          <w:sz w:val="28"/>
          <w:szCs w:val="28"/>
        </w:rPr>
      </w:pPr>
    </w:p>
    <w:p w14:paraId="71E31C63" w14:textId="77777777" w:rsidR="00294072" w:rsidRPr="00BD77F1" w:rsidRDefault="00294072" w:rsidP="00BD77F1">
      <w:pPr>
        <w:spacing w:line="360" w:lineRule="auto"/>
        <w:ind w:right="560"/>
        <w:rPr>
          <w:rFonts w:ascii="仿宋" w:eastAsia="仿宋" w:hAnsi="仿宋" w:cs="仿宋"/>
          <w:b/>
          <w:color w:val="000000"/>
          <w:sz w:val="28"/>
          <w:szCs w:val="28"/>
        </w:rPr>
      </w:pPr>
    </w:p>
    <w:p w14:paraId="30C506AA" w14:textId="77777777" w:rsidR="00294072" w:rsidRPr="00BD77F1" w:rsidRDefault="00294072" w:rsidP="00BD77F1">
      <w:pPr>
        <w:spacing w:line="360" w:lineRule="auto"/>
        <w:ind w:right="560"/>
        <w:rPr>
          <w:rFonts w:ascii="仿宋" w:eastAsia="仿宋" w:hAnsi="仿宋" w:cs="仿宋"/>
          <w:b/>
          <w:color w:val="000000"/>
          <w:sz w:val="28"/>
          <w:szCs w:val="28"/>
        </w:rPr>
      </w:pPr>
    </w:p>
    <w:p w14:paraId="119D759D" w14:textId="77777777" w:rsidR="00294072" w:rsidRPr="00BD77F1" w:rsidRDefault="00294072" w:rsidP="00BD77F1">
      <w:pPr>
        <w:spacing w:line="360" w:lineRule="auto"/>
        <w:ind w:right="560"/>
        <w:rPr>
          <w:rFonts w:ascii="仿宋" w:eastAsia="仿宋" w:hAnsi="仿宋" w:cs="仿宋"/>
          <w:b/>
          <w:color w:val="000000"/>
          <w:sz w:val="28"/>
          <w:szCs w:val="28"/>
        </w:rPr>
      </w:pPr>
    </w:p>
    <w:p w14:paraId="60B5B0F2" w14:textId="77777777" w:rsidR="00294072" w:rsidRPr="00BD77F1" w:rsidRDefault="00294072" w:rsidP="00BD77F1">
      <w:pPr>
        <w:spacing w:line="360" w:lineRule="auto"/>
        <w:ind w:right="560"/>
        <w:rPr>
          <w:rFonts w:ascii="仿宋" w:eastAsia="仿宋" w:hAnsi="仿宋" w:cs="仿宋"/>
          <w:b/>
          <w:color w:val="000000"/>
          <w:sz w:val="28"/>
          <w:szCs w:val="28"/>
        </w:rPr>
      </w:pPr>
    </w:p>
    <w:p w14:paraId="3552147F" w14:textId="77777777" w:rsidR="00294072" w:rsidRPr="00BD77F1" w:rsidRDefault="00294072" w:rsidP="00BD77F1">
      <w:pPr>
        <w:spacing w:line="360" w:lineRule="auto"/>
        <w:ind w:right="560"/>
        <w:rPr>
          <w:rFonts w:ascii="仿宋" w:eastAsia="仿宋" w:hAnsi="仿宋" w:cs="仿宋"/>
          <w:b/>
          <w:color w:val="000000"/>
          <w:sz w:val="28"/>
          <w:szCs w:val="28"/>
        </w:rPr>
      </w:pPr>
    </w:p>
    <w:p w14:paraId="28E92B26" w14:textId="77777777" w:rsidR="00294072" w:rsidRPr="00BD77F1" w:rsidRDefault="00294072" w:rsidP="00BD77F1">
      <w:pPr>
        <w:spacing w:line="360" w:lineRule="auto"/>
        <w:ind w:right="560"/>
        <w:rPr>
          <w:rFonts w:ascii="仿宋" w:eastAsia="仿宋" w:hAnsi="仿宋" w:cs="仿宋"/>
          <w:b/>
          <w:color w:val="000000"/>
          <w:sz w:val="28"/>
          <w:szCs w:val="28"/>
        </w:rPr>
      </w:pPr>
    </w:p>
    <w:p w14:paraId="14291092" w14:textId="77777777" w:rsidR="00294072" w:rsidRPr="00BD77F1" w:rsidRDefault="00294072" w:rsidP="00BD77F1">
      <w:pPr>
        <w:spacing w:line="360" w:lineRule="auto"/>
        <w:ind w:right="560"/>
        <w:rPr>
          <w:rFonts w:ascii="仿宋" w:eastAsia="仿宋" w:hAnsi="仿宋" w:cs="仿宋"/>
          <w:b/>
          <w:color w:val="000000"/>
          <w:sz w:val="28"/>
          <w:szCs w:val="28"/>
        </w:rPr>
      </w:pPr>
    </w:p>
    <w:p w14:paraId="066D7A9F" w14:textId="77777777" w:rsidR="00294072" w:rsidRPr="00BD77F1" w:rsidRDefault="00294072" w:rsidP="00BD77F1">
      <w:pPr>
        <w:spacing w:line="360" w:lineRule="auto"/>
        <w:ind w:right="560"/>
        <w:rPr>
          <w:rFonts w:ascii="仿宋" w:eastAsia="仿宋" w:hAnsi="仿宋" w:cs="仿宋"/>
          <w:b/>
          <w:color w:val="000000"/>
          <w:sz w:val="28"/>
          <w:szCs w:val="28"/>
        </w:rPr>
      </w:pPr>
    </w:p>
    <w:p w14:paraId="07FE6C8E" w14:textId="77777777" w:rsidR="00831A74" w:rsidRPr="00BD77F1" w:rsidRDefault="00831A74" w:rsidP="00BD77F1">
      <w:pPr>
        <w:spacing w:line="360" w:lineRule="auto"/>
        <w:ind w:right="560"/>
        <w:rPr>
          <w:rFonts w:ascii="仿宋" w:eastAsia="仿宋" w:hAnsi="仿宋" w:cs="仿宋"/>
          <w:color w:val="000000"/>
          <w:sz w:val="28"/>
          <w:szCs w:val="28"/>
        </w:rPr>
      </w:pPr>
    </w:p>
    <w:p w14:paraId="469729E0" w14:textId="77777777" w:rsidR="00294072" w:rsidRPr="00BD77F1" w:rsidRDefault="00294072" w:rsidP="00BD77F1">
      <w:pPr>
        <w:spacing w:line="360" w:lineRule="auto"/>
        <w:jc w:val="center"/>
        <w:rPr>
          <w:rFonts w:ascii="仿宋" w:eastAsia="仿宋" w:hAnsi="仿宋" w:cs="仿宋"/>
          <w:b/>
          <w:color w:val="000000"/>
          <w:sz w:val="28"/>
          <w:szCs w:val="28"/>
        </w:rPr>
      </w:pPr>
      <w:r w:rsidRPr="00BD77F1">
        <w:rPr>
          <w:rFonts w:ascii="仿宋" w:eastAsia="仿宋" w:hAnsi="仿宋" w:cs="仿宋" w:hint="eastAsia"/>
          <w:b/>
          <w:color w:val="000000"/>
          <w:sz w:val="28"/>
          <w:szCs w:val="28"/>
        </w:rPr>
        <w:t>投标人近三年业绩表</w:t>
      </w:r>
    </w:p>
    <w:p w14:paraId="302E493F"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r w:rsidRPr="00BD77F1">
        <w:rPr>
          <w:rFonts w:ascii="仿宋" w:eastAsia="仿宋" w:hAnsi="仿宋" w:cs="仿宋" w:hint="eastAsia"/>
          <w:color w:val="000000"/>
          <w:sz w:val="28"/>
          <w:szCs w:val="28"/>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BD77F1" w14:paraId="745BA1D0"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14:paraId="7ABCCBAD" w14:textId="77777777"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14:paraId="37DEAB3A" w14:textId="77777777" w:rsidR="00294072" w:rsidRPr="00BD77F1" w:rsidRDefault="00294072" w:rsidP="00BD77F1">
            <w:pPr>
              <w:spacing w:line="360" w:lineRule="auto"/>
              <w:rPr>
                <w:rFonts w:ascii="仿宋" w:eastAsia="仿宋" w:hAnsi="仿宋"/>
                <w:sz w:val="28"/>
                <w:szCs w:val="28"/>
              </w:rPr>
            </w:pPr>
            <w:r w:rsidRPr="00BD77F1">
              <w:rPr>
                <w:rFonts w:ascii="仿宋" w:eastAsia="仿宋" w:hAnsi="仿宋" w:hint="eastAsia"/>
                <w:sz w:val="28"/>
                <w:szCs w:val="28"/>
              </w:rPr>
              <w:t>销售量：</w:t>
            </w:r>
          </w:p>
        </w:tc>
      </w:tr>
      <w:tr w:rsidR="00294072" w:rsidRPr="00BD77F1" w14:paraId="4B947F11"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hideMark/>
          </w:tcPr>
          <w:p w14:paraId="7A5BAF48" w14:textId="77777777" w:rsidR="00294072" w:rsidRPr="00BD77F1" w:rsidRDefault="00294072" w:rsidP="00BD77F1">
            <w:pPr>
              <w:spacing w:line="360" w:lineRule="auto"/>
              <w:rPr>
                <w:rFonts w:ascii="仿宋" w:eastAsia="仿宋" w:hAnsi="仿宋"/>
                <w:i/>
                <w:sz w:val="28"/>
                <w:szCs w:val="28"/>
              </w:rPr>
            </w:pPr>
            <w:r w:rsidRPr="00BD77F1">
              <w:rPr>
                <w:rFonts w:ascii="仿宋" w:eastAsia="仿宋" w:hAnsi="仿宋" w:hint="eastAsia"/>
                <w:i/>
                <w:sz w:val="28"/>
                <w:szCs w:val="28"/>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14:paraId="2A604DC6" w14:textId="77777777" w:rsidR="00294072" w:rsidRPr="00BD77F1" w:rsidRDefault="00294072" w:rsidP="00BD77F1">
            <w:pPr>
              <w:spacing w:line="360" w:lineRule="auto"/>
              <w:rPr>
                <w:rFonts w:ascii="仿宋" w:eastAsia="仿宋" w:hAnsi="仿宋"/>
                <w:sz w:val="28"/>
                <w:szCs w:val="28"/>
              </w:rPr>
            </w:pPr>
          </w:p>
        </w:tc>
      </w:tr>
      <w:tr w:rsidR="00294072" w:rsidRPr="00BD77F1" w14:paraId="18ADDE43"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1ADB9CB9"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76182E1C" w14:textId="77777777" w:rsidR="00294072" w:rsidRPr="00BD77F1" w:rsidRDefault="00294072" w:rsidP="00BD77F1">
            <w:pPr>
              <w:spacing w:line="360" w:lineRule="auto"/>
              <w:rPr>
                <w:rFonts w:ascii="仿宋" w:eastAsia="仿宋" w:hAnsi="仿宋"/>
                <w:sz w:val="28"/>
                <w:szCs w:val="28"/>
              </w:rPr>
            </w:pPr>
          </w:p>
        </w:tc>
      </w:tr>
      <w:tr w:rsidR="00294072" w:rsidRPr="00BD77F1" w14:paraId="78FF7A19"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61346E0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336D0903" w14:textId="77777777" w:rsidR="00294072" w:rsidRPr="00BD77F1" w:rsidRDefault="00294072" w:rsidP="00BD77F1">
            <w:pPr>
              <w:spacing w:line="360" w:lineRule="auto"/>
              <w:rPr>
                <w:rFonts w:ascii="仿宋" w:eastAsia="仿宋" w:hAnsi="仿宋"/>
                <w:sz w:val="28"/>
                <w:szCs w:val="28"/>
              </w:rPr>
            </w:pPr>
          </w:p>
        </w:tc>
      </w:tr>
      <w:tr w:rsidR="00294072" w:rsidRPr="00BD77F1" w14:paraId="338B64D8"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7BFC124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10554D83" w14:textId="77777777" w:rsidR="00294072" w:rsidRPr="00BD77F1" w:rsidRDefault="00294072" w:rsidP="00BD77F1">
            <w:pPr>
              <w:spacing w:line="360" w:lineRule="auto"/>
              <w:rPr>
                <w:rFonts w:ascii="仿宋" w:eastAsia="仿宋" w:hAnsi="仿宋"/>
                <w:sz w:val="28"/>
                <w:szCs w:val="28"/>
              </w:rPr>
            </w:pPr>
          </w:p>
        </w:tc>
      </w:tr>
      <w:tr w:rsidR="00294072" w:rsidRPr="00BD77F1" w14:paraId="3B854793"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05A88C89"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2E2423FC" w14:textId="77777777" w:rsidR="00294072" w:rsidRPr="00BD77F1" w:rsidRDefault="00294072" w:rsidP="00BD77F1">
            <w:pPr>
              <w:spacing w:line="360" w:lineRule="auto"/>
              <w:rPr>
                <w:rFonts w:ascii="仿宋" w:eastAsia="仿宋" w:hAnsi="仿宋"/>
                <w:sz w:val="28"/>
                <w:szCs w:val="28"/>
              </w:rPr>
            </w:pPr>
          </w:p>
        </w:tc>
      </w:tr>
      <w:tr w:rsidR="00294072" w:rsidRPr="00BD77F1" w14:paraId="2754A6DD"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0317A1C1"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3CA52A4D" w14:textId="77777777" w:rsidR="00294072" w:rsidRPr="00BD77F1" w:rsidRDefault="00294072" w:rsidP="00BD77F1">
            <w:pPr>
              <w:spacing w:line="360" w:lineRule="auto"/>
              <w:rPr>
                <w:rFonts w:ascii="仿宋" w:eastAsia="仿宋" w:hAnsi="仿宋"/>
                <w:sz w:val="28"/>
                <w:szCs w:val="28"/>
              </w:rPr>
            </w:pPr>
          </w:p>
        </w:tc>
      </w:tr>
      <w:tr w:rsidR="00294072" w:rsidRPr="00BD77F1" w14:paraId="136C5816" w14:textId="77777777" w:rsidTr="009B1C74">
        <w:trPr>
          <w:trHeight w:hRule="exact" w:val="454"/>
        </w:trPr>
        <w:tc>
          <w:tcPr>
            <w:tcW w:w="5028" w:type="dxa"/>
            <w:tcBorders>
              <w:top w:val="single" w:sz="4" w:space="0" w:color="auto"/>
              <w:left w:val="single" w:sz="4" w:space="0" w:color="auto"/>
              <w:bottom w:val="single" w:sz="4" w:space="0" w:color="auto"/>
              <w:right w:val="single" w:sz="4" w:space="0" w:color="auto"/>
            </w:tcBorders>
            <w:vAlign w:val="center"/>
          </w:tcPr>
          <w:p w14:paraId="7592436C" w14:textId="77777777" w:rsidR="00294072" w:rsidRPr="00BD77F1" w:rsidRDefault="00294072" w:rsidP="00BD77F1">
            <w:pPr>
              <w:spacing w:line="360" w:lineRule="auto"/>
              <w:rPr>
                <w:rFonts w:ascii="仿宋" w:eastAsia="仿宋" w:hAnsi="仿宋"/>
                <w:sz w:val="28"/>
                <w:szCs w:val="28"/>
              </w:rPr>
            </w:pPr>
          </w:p>
        </w:tc>
        <w:tc>
          <w:tcPr>
            <w:tcW w:w="4294" w:type="dxa"/>
            <w:tcBorders>
              <w:top w:val="single" w:sz="4" w:space="0" w:color="auto"/>
              <w:left w:val="single" w:sz="4" w:space="0" w:color="auto"/>
              <w:bottom w:val="single" w:sz="4" w:space="0" w:color="auto"/>
              <w:right w:val="single" w:sz="4" w:space="0" w:color="auto"/>
            </w:tcBorders>
            <w:vAlign w:val="center"/>
          </w:tcPr>
          <w:p w14:paraId="07318FF5" w14:textId="77777777" w:rsidR="00294072" w:rsidRPr="00BD77F1" w:rsidRDefault="00294072" w:rsidP="00BD77F1">
            <w:pPr>
              <w:spacing w:line="360" w:lineRule="auto"/>
              <w:rPr>
                <w:rFonts w:ascii="仿宋" w:eastAsia="仿宋" w:hAnsi="仿宋"/>
                <w:sz w:val="28"/>
                <w:szCs w:val="28"/>
              </w:rPr>
            </w:pPr>
          </w:p>
        </w:tc>
      </w:tr>
    </w:tbl>
    <w:p w14:paraId="3E7C12AB"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14:paraId="38E4F952" w14:textId="77777777" w:rsidR="00294072" w:rsidRPr="00BD77F1" w:rsidRDefault="00294072" w:rsidP="00BD77F1">
      <w:pPr>
        <w:adjustRightInd w:val="0"/>
        <w:snapToGrid w:val="0"/>
        <w:spacing w:line="360" w:lineRule="auto"/>
        <w:ind w:firstLineChars="100" w:firstLine="280"/>
        <w:rPr>
          <w:rFonts w:ascii="仿宋" w:eastAsia="仿宋" w:hAnsi="仿宋" w:cs="仿宋"/>
          <w:color w:val="000000"/>
          <w:sz w:val="28"/>
          <w:szCs w:val="28"/>
        </w:rPr>
      </w:pPr>
    </w:p>
    <w:p w14:paraId="433D9867" w14:textId="77777777" w:rsidR="00294072" w:rsidRPr="00BD77F1" w:rsidRDefault="00294072" w:rsidP="00BD77F1">
      <w:pPr>
        <w:spacing w:line="360" w:lineRule="auto"/>
        <w:rPr>
          <w:rFonts w:asciiTheme="minorEastAsia" w:eastAsiaTheme="minorEastAsia" w:hAnsiTheme="minorEastAsia"/>
          <w:b/>
          <w:color w:val="000000"/>
          <w:sz w:val="28"/>
          <w:szCs w:val="28"/>
        </w:rPr>
      </w:pPr>
    </w:p>
    <w:p w14:paraId="2D0C8A8D" w14:textId="364D8454" w:rsidR="00294072" w:rsidRPr="00BD77F1" w:rsidRDefault="00294072" w:rsidP="00BD77F1">
      <w:pPr>
        <w:widowControl/>
        <w:spacing w:line="360" w:lineRule="auto"/>
        <w:jc w:val="left"/>
        <w:rPr>
          <w:rFonts w:asciiTheme="minorEastAsia" w:eastAsiaTheme="minorEastAsia" w:hAnsiTheme="minorEastAsia"/>
          <w:b/>
          <w:color w:val="000000"/>
          <w:sz w:val="28"/>
          <w:szCs w:val="28"/>
        </w:rPr>
      </w:pPr>
    </w:p>
    <w:sectPr w:rsidR="00294072" w:rsidRPr="00BD77F1" w:rsidSect="0048430E">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77A27" w14:textId="77777777" w:rsidR="002A3ADB" w:rsidRDefault="002A3ADB">
      <w:r>
        <w:separator/>
      </w:r>
    </w:p>
  </w:endnote>
  <w:endnote w:type="continuationSeparator" w:id="0">
    <w:p w14:paraId="0B6294A9" w14:textId="77777777" w:rsidR="002A3ADB" w:rsidRDefault="002A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17EFC" w14:textId="77777777" w:rsidR="004B7093" w:rsidRDefault="004B70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6D0D7" w14:textId="77777777" w:rsidR="002A3ADB" w:rsidRDefault="002A3ADB">
      <w:r>
        <w:separator/>
      </w:r>
    </w:p>
  </w:footnote>
  <w:footnote w:type="continuationSeparator" w:id="0">
    <w:p w14:paraId="21FE63EB" w14:textId="77777777" w:rsidR="002A3ADB" w:rsidRDefault="002A3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D3022" w14:textId="77777777" w:rsidR="004B7093" w:rsidRDefault="004B70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
  <w:rsids>
    <w:rsidRoot w:val="003F443D"/>
    <w:rsid w:val="00017240"/>
    <w:rsid w:val="00020959"/>
    <w:rsid w:val="00021C1C"/>
    <w:rsid w:val="00023FD7"/>
    <w:rsid w:val="00027534"/>
    <w:rsid w:val="0004592C"/>
    <w:rsid w:val="00064D2F"/>
    <w:rsid w:val="0007789D"/>
    <w:rsid w:val="0008173A"/>
    <w:rsid w:val="00083FAD"/>
    <w:rsid w:val="000A3C26"/>
    <w:rsid w:val="000A7501"/>
    <w:rsid w:val="000B4681"/>
    <w:rsid w:val="000B7F82"/>
    <w:rsid w:val="000D610E"/>
    <w:rsid w:val="000D6ECC"/>
    <w:rsid w:val="00100F59"/>
    <w:rsid w:val="00113AD2"/>
    <w:rsid w:val="001152DA"/>
    <w:rsid w:val="00115D53"/>
    <w:rsid w:val="001315CD"/>
    <w:rsid w:val="00142981"/>
    <w:rsid w:val="00160106"/>
    <w:rsid w:val="00162FDE"/>
    <w:rsid w:val="00182D47"/>
    <w:rsid w:val="00182DAB"/>
    <w:rsid w:val="001913E7"/>
    <w:rsid w:val="001945CA"/>
    <w:rsid w:val="00196C94"/>
    <w:rsid w:val="001A2D8D"/>
    <w:rsid w:val="001A414D"/>
    <w:rsid w:val="001B1F4D"/>
    <w:rsid w:val="001C4921"/>
    <w:rsid w:val="001C71F0"/>
    <w:rsid w:val="001D78C4"/>
    <w:rsid w:val="001E4345"/>
    <w:rsid w:val="001F2062"/>
    <w:rsid w:val="001F6FD3"/>
    <w:rsid w:val="00200EB6"/>
    <w:rsid w:val="002306F0"/>
    <w:rsid w:val="00231CA5"/>
    <w:rsid w:val="002435EE"/>
    <w:rsid w:val="002774B5"/>
    <w:rsid w:val="002858A2"/>
    <w:rsid w:val="00294072"/>
    <w:rsid w:val="002946C4"/>
    <w:rsid w:val="002A3ADB"/>
    <w:rsid w:val="002A5EDF"/>
    <w:rsid w:val="002A686F"/>
    <w:rsid w:val="002D3B9B"/>
    <w:rsid w:val="00300352"/>
    <w:rsid w:val="0031246F"/>
    <w:rsid w:val="00314B54"/>
    <w:rsid w:val="00322840"/>
    <w:rsid w:val="0033444E"/>
    <w:rsid w:val="00334A1B"/>
    <w:rsid w:val="00345581"/>
    <w:rsid w:val="00346943"/>
    <w:rsid w:val="0035010E"/>
    <w:rsid w:val="00370179"/>
    <w:rsid w:val="003716B2"/>
    <w:rsid w:val="00375406"/>
    <w:rsid w:val="003757E3"/>
    <w:rsid w:val="00376B61"/>
    <w:rsid w:val="003831D7"/>
    <w:rsid w:val="00387210"/>
    <w:rsid w:val="003A0B17"/>
    <w:rsid w:val="003A132D"/>
    <w:rsid w:val="003A1B1F"/>
    <w:rsid w:val="003B5726"/>
    <w:rsid w:val="003C0DBA"/>
    <w:rsid w:val="003E6235"/>
    <w:rsid w:val="003E65F0"/>
    <w:rsid w:val="003F443D"/>
    <w:rsid w:val="00415E92"/>
    <w:rsid w:val="00422021"/>
    <w:rsid w:val="00430F91"/>
    <w:rsid w:val="00433212"/>
    <w:rsid w:val="00446809"/>
    <w:rsid w:val="004529A1"/>
    <w:rsid w:val="0047058A"/>
    <w:rsid w:val="00471C4C"/>
    <w:rsid w:val="0048430E"/>
    <w:rsid w:val="00494E90"/>
    <w:rsid w:val="004B3D37"/>
    <w:rsid w:val="004B7093"/>
    <w:rsid w:val="004C3CAE"/>
    <w:rsid w:val="004E37A9"/>
    <w:rsid w:val="004F6E97"/>
    <w:rsid w:val="00500F34"/>
    <w:rsid w:val="005216F8"/>
    <w:rsid w:val="0053684A"/>
    <w:rsid w:val="00543B1F"/>
    <w:rsid w:val="0056312A"/>
    <w:rsid w:val="005771C0"/>
    <w:rsid w:val="00582B24"/>
    <w:rsid w:val="005964EE"/>
    <w:rsid w:val="005B4679"/>
    <w:rsid w:val="005C18FC"/>
    <w:rsid w:val="005C4459"/>
    <w:rsid w:val="005E2045"/>
    <w:rsid w:val="005F2D3E"/>
    <w:rsid w:val="00602A7F"/>
    <w:rsid w:val="00616B5F"/>
    <w:rsid w:val="00621F7D"/>
    <w:rsid w:val="0062408F"/>
    <w:rsid w:val="00626AAF"/>
    <w:rsid w:val="0063041F"/>
    <w:rsid w:val="00630756"/>
    <w:rsid w:val="00631E5D"/>
    <w:rsid w:val="00641E77"/>
    <w:rsid w:val="006624F4"/>
    <w:rsid w:val="006637EB"/>
    <w:rsid w:val="00663BDC"/>
    <w:rsid w:val="00666228"/>
    <w:rsid w:val="00673948"/>
    <w:rsid w:val="00676774"/>
    <w:rsid w:val="006778D5"/>
    <w:rsid w:val="00696126"/>
    <w:rsid w:val="006A51D6"/>
    <w:rsid w:val="006A7AA5"/>
    <w:rsid w:val="006C2CD0"/>
    <w:rsid w:val="006E6922"/>
    <w:rsid w:val="006F0B66"/>
    <w:rsid w:val="006F6659"/>
    <w:rsid w:val="007019DC"/>
    <w:rsid w:val="0070380D"/>
    <w:rsid w:val="007049A2"/>
    <w:rsid w:val="00706B74"/>
    <w:rsid w:val="007163F6"/>
    <w:rsid w:val="0072123F"/>
    <w:rsid w:val="007251FF"/>
    <w:rsid w:val="0072552F"/>
    <w:rsid w:val="007300D0"/>
    <w:rsid w:val="00762076"/>
    <w:rsid w:val="00772A5B"/>
    <w:rsid w:val="00794483"/>
    <w:rsid w:val="007A2FAF"/>
    <w:rsid w:val="007A4440"/>
    <w:rsid w:val="007B5DDE"/>
    <w:rsid w:val="007C74FB"/>
    <w:rsid w:val="007D056A"/>
    <w:rsid w:val="007D688C"/>
    <w:rsid w:val="007E0F7F"/>
    <w:rsid w:val="007E17AF"/>
    <w:rsid w:val="007F6DF9"/>
    <w:rsid w:val="00831A74"/>
    <w:rsid w:val="008414A0"/>
    <w:rsid w:val="00842172"/>
    <w:rsid w:val="00861BCA"/>
    <w:rsid w:val="0088519F"/>
    <w:rsid w:val="00893961"/>
    <w:rsid w:val="008B0433"/>
    <w:rsid w:val="008B60FD"/>
    <w:rsid w:val="008C2588"/>
    <w:rsid w:val="008D3886"/>
    <w:rsid w:val="008E7232"/>
    <w:rsid w:val="008F1F76"/>
    <w:rsid w:val="009034FC"/>
    <w:rsid w:val="00915C80"/>
    <w:rsid w:val="0092792E"/>
    <w:rsid w:val="00963D1E"/>
    <w:rsid w:val="0098473B"/>
    <w:rsid w:val="00997120"/>
    <w:rsid w:val="009B0795"/>
    <w:rsid w:val="009B1C74"/>
    <w:rsid w:val="009B5A81"/>
    <w:rsid w:val="009B6E45"/>
    <w:rsid w:val="009C5EB6"/>
    <w:rsid w:val="009E05FB"/>
    <w:rsid w:val="009F3F8E"/>
    <w:rsid w:val="00A04465"/>
    <w:rsid w:val="00A171B9"/>
    <w:rsid w:val="00A17FD3"/>
    <w:rsid w:val="00A26EF8"/>
    <w:rsid w:val="00A32C61"/>
    <w:rsid w:val="00A40351"/>
    <w:rsid w:val="00A40450"/>
    <w:rsid w:val="00A42384"/>
    <w:rsid w:val="00A45992"/>
    <w:rsid w:val="00A47878"/>
    <w:rsid w:val="00A52236"/>
    <w:rsid w:val="00A5592C"/>
    <w:rsid w:val="00A626E1"/>
    <w:rsid w:val="00A6763C"/>
    <w:rsid w:val="00A73CCC"/>
    <w:rsid w:val="00AB0DFF"/>
    <w:rsid w:val="00AB1B5B"/>
    <w:rsid w:val="00AB5BDE"/>
    <w:rsid w:val="00AE3317"/>
    <w:rsid w:val="00B0231F"/>
    <w:rsid w:val="00B14EA0"/>
    <w:rsid w:val="00B2337F"/>
    <w:rsid w:val="00B357C8"/>
    <w:rsid w:val="00B549A3"/>
    <w:rsid w:val="00BD50E1"/>
    <w:rsid w:val="00BD77F1"/>
    <w:rsid w:val="00BD7B4F"/>
    <w:rsid w:val="00BF07E1"/>
    <w:rsid w:val="00C006CA"/>
    <w:rsid w:val="00C153F0"/>
    <w:rsid w:val="00C2408C"/>
    <w:rsid w:val="00C26C1B"/>
    <w:rsid w:val="00C31B00"/>
    <w:rsid w:val="00C325EA"/>
    <w:rsid w:val="00C326AB"/>
    <w:rsid w:val="00C469DE"/>
    <w:rsid w:val="00C56060"/>
    <w:rsid w:val="00C62BBA"/>
    <w:rsid w:val="00C73742"/>
    <w:rsid w:val="00C759A9"/>
    <w:rsid w:val="00C76076"/>
    <w:rsid w:val="00CA196A"/>
    <w:rsid w:val="00CB1987"/>
    <w:rsid w:val="00D1056B"/>
    <w:rsid w:val="00D12CDC"/>
    <w:rsid w:val="00D20103"/>
    <w:rsid w:val="00D22A6D"/>
    <w:rsid w:val="00D33C92"/>
    <w:rsid w:val="00D475DF"/>
    <w:rsid w:val="00D520E0"/>
    <w:rsid w:val="00D625F5"/>
    <w:rsid w:val="00D62876"/>
    <w:rsid w:val="00D63E69"/>
    <w:rsid w:val="00D72216"/>
    <w:rsid w:val="00D85F1E"/>
    <w:rsid w:val="00DC7EC4"/>
    <w:rsid w:val="00DD0942"/>
    <w:rsid w:val="00DD20F6"/>
    <w:rsid w:val="00E015E7"/>
    <w:rsid w:val="00E04CBF"/>
    <w:rsid w:val="00E23025"/>
    <w:rsid w:val="00E450A0"/>
    <w:rsid w:val="00E508DB"/>
    <w:rsid w:val="00E5098F"/>
    <w:rsid w:val="00E64460"/>
    <w:rsid w:val="00E6740C"/>
    <w:rsid w:val="00E77FF2"/>
    <w:rsid w:val="00E84A0F"/>
    <w:rsid w:val="00E85C70"/>
    <w:rsid w:val="00E91353"/>
    <w:rsid w:val="00E94713"/>
    <w:rsid w:val="00E973C2"/>
    <w:rsid w:val="00EC509A"/>
    <w:rsid w:val="00ED7DB7"/>
    <w:rsid w:val="00EE3E24"/>
    <w:rsid w:val="00EE42FD"/>
    <w:rsid w:val="00EF0004"/>
    <w:rsid w:val="00EF1104"/>
    <w:rsid w:val="00F079BB"/>
    <w:rsid w:val="00F21CF6"/>
    <w:rsid w:val="00F221B9"/>
    <w:rsid w:val="00F350D0"/>
    <w:rsid w:val="00F40760"/>
    <w:rsid w:val="00F52049"/>
    <w:rsid w:val="00F52FD1"/>
    <w:rsid w:val="00F53965"/>
    <w:rsid w:val="00F63B59"/>
    <w:rsid w:val="00F7050F"/>
    <w:rsid w:val="00F72075"/>
    <w:rsid w:val="00F75043"/>
    <w:rsid w:val="00F90D45"/>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3F1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294072"/>
    <w:pPr>
      <w:keepNext/>
      <w:keepLines/>
      <w:spacing w:before="340" w:after="330" w:line="576" w:lineRule="auto"/>
      <w:outlineLvl w:val="0"/>
    </w:pPr>
    <w:rPr>
      <w:rFonts w:eastAsia="仿宋"/>
      <w:b/>
      <w:bCs/>
      <w:kern w:val="44"/>
      <w:sz w:val="28"/>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294072"/>
    <w:rPr>
      <w:rFonts w:eastAsia="仿宋"/>
      <w:b/>
      <w:bCs/>
      <w:kern w:val="44"/>
      <w:sz w:val="28"/>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semiHidden/>
    <w:unhideWhenUsed/>
    <w:rsid w:val="00294072"/>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123621508">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2084521649">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4306167">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562322770">
      <w:bodyDiv w:val="1"/>
      <w:marLeft w:val="0"/>
      <w:marRight w:val="0"/>
      <w:marTop w:val="0"/>
      <w:marBottom w:val="0"/>
      <w:divBdr>
        <w:top w:val="none" w:sz="0" w:space="0" w:color="auto"/>
        <w:left w:val="none" w:sz="0" w:space="0" w:color="auto"/>
        <w:bottom w:val="none" w:sz="0" w:space="0" w:color="auto"/>
        <w:right w:val="none" w:sz="0" w:space="0" w:color="auto"/>
      </w:divBdr>
    </w:div>
    <w:div w:id="1604921928">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51598-16DB-4A14-8CBB-1B8962A3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17</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28</cp:revision>
  <cp:lastPrinted>2021-12-22T01:01:00Z</cp:lastPrinted>
  <dcterms:created xsi:type="dcterms:W3CDTF">2021-12-24T00:45:00Z</dcterms:created>
  <dcterms:modified xsi:type="dcterms:W3CDTF">2023-03-31T00:57:00Z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