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hint="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9614B9">
        <w:rPr>
          <w:rFonts w:ascii="黑体" w:eastAsia="黑体" w:hAnsi="黑体" w:hint="eastAsia"/>
          <w:b/>
          <w:bCs/>
          <w:sz w:val="32"/>
          <w:szCs w:val="30"/>
        </w:rPr>
        <w:t>五金、备品</w:t>
      </w:r>
      <w:r w:rsidR="00A73DF9">
        <w:rPr>
          <w:rFonts w:ascii="黑体" w:eastAsia="黑体" w:hAnsi="黑体" w:hint="eastAsia"/>
          <w:b/>
          <w:bCs/>
          <w:sz w:val="32"/>
          <w:szCs w:val="30"/>
        </w:rPr>
        <w:t>、设备零</w:t>
      </w:r>
      <w:r w:rsidR="009614B9">
        <w:rPr>
          <w:rFonts w:ascii="黑体" w:eastAsia="黑体" w:hAnsi="黑体" w:hint="eastAsia"/>
          <w:b/>
          <w:bCs/>
          <w:sz w:val="32"/>
          <w:szCs w:val="30"/>
        </w:rPr>
        <w:t>配件</w:t>
      </w:r>
      <w:r w:rsidR="00C43A13" w:rsidRPr="00F008CB">
        <w:rPr>
          <w:rFonts w:ascii="黑体" w:eastAsia="黑体" w:hAnsi="黑体" w:hint="eastAsia"/>
          <w:b/>
          <w:bCs/>
          <w:sz w:val="32"/>
          <w:szCs w:val="30"/>
        </w:rPr>
        <w:t>采购招标</w:t>
      </w: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w:t>
      </w:r>
      <w:r w:rsidR="00F42D7C">
        <w:rPr>
          <w:rFonts w:ascii="黑体" w:eastAsia="黑体" w:hAnsi="黑体" w:hint="eastAsia"/>
          <w:b/>
          <w:bCs/>
          <w:sz w:val="32"/>
          <w:szCs w:val="30"/>
          <w:u w:val="single"/>
        </w:rPr>
        <w:t>2023040301</w:t>
      </w:r>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2C34F0">
        <w:rPr>
          <w:rFonts w:ascii="黑体" w:eastAsia="黑体" w:hAnsi="黑体" w:hint="eastAsia"/>
          <w:b/>
          <w:bCs/>
          <w:sz w:val="32"/>
          <w:szCs w:val="30"/>
          <w:u w:val="single"/>
        </w:rPr>
        <w:t>3</w:t>
      </w:r>
      <w:r w:rsidRPr="00F008CB">
        <w:rPr>
          <w:rFonts w:ascii="黑体" w:eastAsia="黑体" w:hAnsi="黑体" w:hint="eastAsia"/>
          <w:b/>
          <w:bCs/>
          <w:sz w:val="32"/>
          <w:szCs w:val="30"/>
          <w:u w:val="single"/>
        </w:rPr>
        <w:t>年</w:t>
      </w:r>
      <w:r w:rsidR="00F42D7C">
        <w:rPr>
          <w:rFonts w:ascii="黑体" w:eastAsia="黑体" w:hAnsi="黑体" w:hint="eastAsia"/>
          <w:b/>
          <w:bCs/>
          <w:sz w:val="32"/>
          <w:szCs w:val="30"/>
          <w:u w:val="single"/>
        </w:rPr>
        <w:t>0</w:t>
      </w:r>
      <w:r w:rsidR="00861402">
        <w:rPr>
          <w:rFonts w:ascii="黑体" w:eastAsia="黑体" w:hAnsi="黑体" w:hint="eastAsia"/>
          <w:b/>
          <w:bCs/>
          <w:sz w:val="32"/>
          <w:szCs w:val="30"/>
          <w:u w:val="single"/>
        </w:rPr>
        <w:t>4</w:t>
      </w:r>
      <w:r w:rsidRPr="00F008CB">
        <w:rPr>
          <w:rFonts w:ascii="黑体" w:eastAsia="黑体" w:hAnsi="黑体" w:hint="eastAsia"/>
          <w:b/>
          <w:bCs/>
          <w:sz w:val="32"/>
          <w:szCs w:val="30"/>
          <w:u w:val="single"/>
        </w:rPr>
        <w:t>月</w:t>
      </w:r>
      <w:r w:rsidR="00F42D7C">
        <w:rPr>
          <w:rFonts w:ascii="黑体" w:eastAsia="黑体" w:hAnsi="黑体" w:hint="eastAsia"/>
          <w:b/>
          <w:bCs/>
          <w:sz w:val="32"/>
          <w:szCs w:val="30"/>
          <w:u w:val="single"/>
        </w:rPr>
        <w:t>03</w:t>
      </w:r>
      <w:r w:rsidRPr="00F008CB">
        <w:rPr>
          <w:rFonts w:ascii="黑体" w:eastAsia="黑体" w:hAnsi="黑体" w:hint="eastAsia"/>
          <w:b/>
          <w:bCs/>
          <w:sz w:val="32"/>
          <w:szCs w:val="30"/>
          <w:u w:val="single"/>
        </w:rPr>
        <w:t>日</w:t>
      </w:r>
    </w:p>
    <w:p w:rsidR="00294072" w:rsidRDefault="00294072" w:rsidP="00294072">
      <w:pPr>
        <w:rPr>
          <w:szCs w:val="22"/>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056042"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056042"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056042"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056042"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056042"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056042"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056042"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056042"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0" w:name="_Toc26613960"/>
      <w:bookmarkStart w:id="1"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0"/>
      <w:bookmarkEnd w:id="1"/>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AB5747">
        <w:rPr>
          <w:rFonts w:ascii="仿宋" w:eastAsia="仿宋" w:hAnsi="仿宋" w:cs="仿宋" w:hint="eastAsia"/>
          <w:color w:val="000000"/>
          <w:kern w:val="0"/>
          <w:sz w:val="30"/>
          <w:szCs w:val="30"/>
          <w:u w:val="single"/>
        </w:rPr>
        <w:t>五金、备品</w:t>
      </w:r>
      <w:r w:rsidR="00A73DF9" w:rsidRPr="00A73DF9">
        <w:rPr>
          <w:rFonts w:ascii="仿宋" w:eastAsia="仿宋" w:hAnsi="仿宋" w:cs="仿宋" w:hint="eastAsia"/>
          <w:color w:val="000000"/>
          <w:kern w:val="0"/>
          <w:sz w:val="30"/>
          <w:szCs w:val="30"/>
          <w:u w:val="single"/>
        </w:rPr>
        <w:t>、设备零</w:t>
      </w:r>
      <w:r w:rsidR="00AB5747">
        <w:rPr>
          <w:rFonts w:ascii="仿宋" w:eastAsia="仿宋" w:hAnsi="仿宋" w:cs="仿宋" w:hint="eastAsia"/>
          <w:color w:val="000000"/>
          <w:kern w:val="0"/>
          <w:sz w:val="30"/>
          <w:szCs w:val="30"/>
          <w:u w:val="single"/>
        </w:rPr>
        <w:t>配件采购招标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2C34F0" w:rsidRPr="002C34F0">
        <w:rPr>
          <w:u w:val="single"/>
        </w:rPr>
        <w:t xml:space="preserve"> </w:t>
      </w:r>
      <w:r w:rsidR="00AB5747" w:rsidRPr="00AB5747">
        <w:rPr>
          <w:sz w:val="30"/>
          <w:szCs w:val="30"/>
          <w:u w:val="single"/>
        </w:rPr>
        <w:t>NNTH</w:t>
      </w:r>
      <w:r w:rsidR="00F42D7C">
        <w:rPr>
          <w:rFonts w:hint="eastAsia"/>
          <w:sz w:val="30"/>
          <w:szCs w:val="30"/>
          <w:u w:val="single"/>
        </w:rPr>
        <w:t>2023040301</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AB5747">
        <w:rPr>
          <w:rFonts w:ascii="仿宋" w:eastAsia="仿宋" w:hAnsi="仿宋" w:cs="仿宋" w:hint="eastAsia"/>
          <w:color w:val="000000"/>
          <w:kern w:val="0"/>
          <w:sz w:val="30"/>
          <w:szCs w:val="30"/>
          <w:u w:val="single" w:color="000000" w:themeColor="text1"/>
        </w:rPr>
        <w:t>五金、备品</w:t>
      </w:r>
      <w:r w:rsidR="00A73DF9" w:rsidRPr="00A73DF9">
        <w:rPr>
          <w:rFonts w:ascii="仿宋" w:eastAsia="仿宋" w:hAnsi="仿宋" w:cs="仿宋" w:hint="eastAsia"/>
          <w:color w:val="000000"/>
          <w:kern w:val="0"/>
          <w:sz w:val="30"/>
          <w:szCs w:val="30"/>
          <w:u w:val="single" w:color="000000" w:themeColor="text1"/>
        </w:rPr>
        <w:t>、设备零</w:t>
      </w:r>
      <w:r w:rsidR="00AB5747">
        <w:rPr>
          <w:rFonts w:ascii="仿宋" w:eastAsia="仿宋" w:hAnsi="仿宋" w:cs="仿宋" w:hint="eastAsia"/>
          <w:color w:val="000000"/>
          <w:kern w:val="0"/>
          <w:sz w:val="30"/>
          <w:szCs w:val="30"/>
          <w:u w:val="single" w:color="000000" w:themeColor="text1"/>
        </w:rPr>
        <w:t>配件采购招标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5B2CF8" w:rsidRPr="003161D4">
        <w:rPr>
          <w:rFonts w:ascii="仿宋" w:eastAsia="仿宋" w:hAnsi="仿宋" w:cs="仿宋" w:hint="eastAsia"/>
          <w:color w:val="000000"/>
          <w:kern w:val="0"/>
          <w:sz w:val="30"/>
          <w:szCs w:val="30"/>
          <w:u w:val="single"/>
        </w:rPr>
        <w:t>13978693740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5B2CF8" w:rsidRPr="003161D4">
        <w:rPr>
          <w:rFonts w:ascii="仿宋" w:eastAsia="仿宋" w:hAnsi="仿宋" w:cs="仿宋" w:hint="eastAsia"/>
          <w:color w:val="000000"/>
          <w:kern w:val="0"/>
          <w:sz w:val="30"/>
          <w:szCs w:val="30"/>
          <w:u w:val="single"/>
        </w:rPr>
        <w:t>何冬雨</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w:t>
      </w:r>
      <w:r w:rsidR="002C34F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年</w:t>
      </w:r>
      <w:r w:rsidR="005B2CF8" w:rsidRPr="003161D4">
        <w:rPr>
          <w:rFonts w:ascii="仿宋" w:eastAsia="仿宋" w:hAnsi="仿宋" w:cs="仿宋" w:hint="eastAsia"/>
          <w:color w:val="000000"/>
          <w:kern w:val="0"/>
          <w:sz w:val="30"/>
          <w:szCs w:val="30"/>
          <w:u w:val="single"/>
        </w:rPr>
        <w:t>0</w:t>
      </w:r>
      <w:r w:rsidR="00AB5747">
        <w:rPr>
          <w:rFonts w:ascii="仿宋" w:eastAsia="仿宋" w:hAnsi="仿宋" w:cs="仿宋" w:hint="eastAsia"/>
          <w:color w:val="000000"/>
          <w:kern w:val="0"/>
          <w:sz w:val="30"/>
          <w:szCs w:val="30"/>
          <w:u w:val="single"/>
        </w:rPr>
        <w:t>4</w:t>
      </w:r>
      <w:r w:rsidRPr="003161D4">
        <w:rPr>
          <w:rFonts w:ascii="仿宋" w:eastAsia="仿宋" w:hAnsi="仿宋" w:cs="仿宋" w:hint="eastAsia"/>
          <w:color w:val="000000"/>
          <w:kern w:val="0"/>
          <w:sz w:val="30"/>
          <w:szCs w:val="30"/>
          <w:u w:val="single"/>
        </w:rPr>
        <w:t>月</w:t>
      </w:r>
      <w:r w:rsidR="00F42D7C">
        <w:rPr>
          <w:rFonts w:ascii="仿宋" w:eastAsia="仿宋" w:hAnsi="仿宋" w:cs="仿宋" w:hint="eastAsia"/>
          <w:color w:val="000000"/>
          <w:kern w:val="0"/>
          <w:sz w:val="30"/>
          <w:szCs w:val="30"/>
          <w:u w:val="single"/>
        </w:rPr>
        <w:t>10</w:t>
      </w:r>
      <w:r w:rsidRPr="003161D4">
        <w:rPr>
          <w:rFonts w:ascii="仿宋" w:eastAsia="仿宋" w:hAnsi="仿宋" w:cs="仿宋" w:hint="eastAsia"/>
          <w:color w:val="000000"/>
          <w:kern w:val="0"/>
          <w:sz w:val="30"/>
          <w:szCs w:val="30"/>
          <w:u w:val="single"/>
        </w:rPr>
        <w:t>日</w:t>
      </w:r>
      <w:r w:rsidR="00F42D7C">
        <w:rPr>
          <w:rFonts w:ascii="仿宋" w:eastAsia="仿宋" w:hAnsi="仿宋" w:cs="仿宋" w:hint="eastAsia"/>
          <w:color w:val="000000"/>
          <w:kern w:val="0"/>
          <w:sz w:val="30"/>
          <w:szCs w:val="30"/>
          <w:u w:val="single"/>
        </w:rPr>
        <w:t>17</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2" w:name="_Toc26882122"/>
      <w:bookmarkStart w:id="3"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2"/>
      <w:bookmarkEnd w:id="3"/>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DF7F9C">
      <w:pPr>
        <w:pStyle w:val="12"/>
        <w:spacing w:before="156" w:after="156" w:line="360" w:lineRule="auto"/>
        <w:ind w:firstLine="600"/>
        <w:rPr>
          <w:rFonts w:ascii="仿宋" w:eastAsia="仿宋" w:hAnsi="仿宋" w:cs="仿宋"/>
          <w:color w:val="000000"/>
          <w:kern w:val="0"/>
          <w:sz w:val="30"/>
          <w:szCs w:val="30"/>
        </w:rPr>
      </w:pPr>
      <w:r w:rsidRPr="00DF7F9C">
        <w:rPr>
          <w:rFonts w:ascii="仿宋" w:eastAsia="仿宋" w:hAnsi="仿宋" w:cs="仿宋" w:hint="eastAsia"/>
          <w:color w:val="000000"/>
          <w:kern w:val="0"/>
          <w:sz w:val="30"/>
          <w:szCs w:val="30"/>
        </w:rPr>
        <w:t>5</w:t>
      </w:r>
      <w:r w:rsidR="00DF7F9C" w:rsidRPr="00DF7F9C">
        <w:rPr>
          <w:rFonts w:ascii="仿宋" w:eastAsia="仿宋" w:hAnsi="仿宋" w:cs="仿宋" w:hint="eastAsia"/>
          <w:color w:val="000000"/>
          <w:kern w:val="0"/>
          <w:sz w:val="30"/>
          <w:szCs w:val="30"/>
        </w:rPr>
        <w:t>.</w:t>
      </w:r>
      <w:r w:rsidRPr="003161D4">
        <w:rPr>
          <w:rFonts w:ascii="仿宋" w:eastAsia="仿宋" w:hAnsi="仿宋" w:cs="仿宋" w:hint="eastAsia"/>
          <w:color w:val="000000"/>
          <w:kern w:val="0"/>
          <w:sz w:val="30"/>
          <w:szCs w:val="30"/>
        </w:rPr>
        <w:t>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lastRenderedPageBreak/>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DF7F9C" w:rsidP="003161D4">
      <w:pPr>
        <w:spacing w:line="360" w:lineRule="auto"/>
        <w:ind w:firstLineChars="200" w:firstLine="602"/>
        <w:rPr>
          <w:rFonts w:ascii="仿宋" w:eastAsia="仿宋" w:hAnsi="仿宋" w:cs="仿宋"/>
          <w:b/>
          <w:color w:val="000000"/>
          <w:kern w:val="0"/>
          <w:sz w:val="30"/>
          <w:szCs w:val="30"/>
        </w:rPr>
      </w:pPr>
      <w:r>
        <w:rPr>
          <w:rFonts w:ascii="仿宋" w:eastAsia="仿宋" w:hAnsi="仿宋" w:cs="仿宋" w:hint="eastAsia"/>
          <w:b/>
          <w:color w:val="000000"/>
          <w:kern w:val="0"/>
          <w:sz w:val="30"/>
          <w:szCs w:val="30"/>
        </w:rPr>
        <w:t>4.4</w:t>
      </w:r>
      <w:r w:rsidR="00294072" w:rsidRPr="003161D4">
        <w:rPr>
          <w:rFonts w:ascii="仿宋" w:eastAsia="仿宋" w:hAnsi="仿宋" w:cs="仿宋" w:hint="eastAsia"/>
          <w:b/>
          <w:color w:val="000000"/>
          <w:kern w:val="0"/>
          <w:sz w:val="30"/>
          <w:szCs w:val="30"/>
        </w:rPr>
        <w:t>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w:t>
      </w:r>
      <w:r w:rsidR="00DF7F9C">
        <w:rPr>
          <w:rFonts w:ascii="仿宋" w:eastAsia="仿宋" w:hAnsi="仿宋" w:cs="仿宋" w:hint="eastAsia"/>
          <w:b/>
          <w:color w:val="000000"/>
          <w:kern w:val="0"/>
          <w:sz w:val="30"/>
          <w:szCs w:val="30"/>
        </w:rPr>
        <w:t>5</w:t>
      </w:r>
      <w:r w:rsidRPr="003161D4">
        <w:rPr>
          <w:rFonts w:ascii="仿宋" w:eastAsia="仿宋" w:hAnsi="仿宋" w:cs="仿宋" w:hint="eastAsia"/>
          <w:b/>
          <w:color w:val="000000"/>
          <w:kern w:val="0"/>
          <w:sz w:val="30"/>
          <w:szCs w:val="30"/>
        </w:rPr>
        <w:t>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5.3投标方应严格保密邀标方提供的邀标文件，未经邀标方许可，投标方不得向第三方泄密，如经查实投标方违反本约定，邀标方将取消投标方的投标资格。</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4"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4"/>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DF7F9C">
        <w:rPr>
          <w:rFonts w:ascii="仿宋" w:eastAsia="仿宋" w:hAnsi="仿宋" w:cs="仿宋" w:hint="eastAsia"/>
          <w:color w:val="000000"/>
          <w:kern w:val="0"/>
          <w:sz w:val="30"/>
          <w:szCs w:val="30"/>
        </w:rPr>
        <w:t>5</w:t>
      </w:r>
      <w:r w:rsidRPr="003161D4">
        <w:rPr>
          <w:rFonts w:ascii="仿宋" w:eastAsia="仿宋" w:hAnsi="仿宋" w:cs="仿宋" w:hint="eastAsia"/>
          <w:color w:val="000000"/>
          <w:kern w:val="0"/>
          <w:sz w:val="30"/>
          <w:szCs w:val="30"/>
        </w:rPr>
        <w:t>关键文件没有投标方授权代表签字和加盖公章的投标文件；</w:t>
      </w:r>
    </w:p>
    <w:p w:rsidR="00294072" w:rsidRPr="003161D4" w:rsidRDefault="00DF7F9C" w:rsidP="003161D4">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7.6</w:t>
      </w:r>
      <w:r w:rsidR="00294072" w:rsidRPr="003161D4">
        <w:rPr>
          <w:rFonts w:ascii="仿宋" w:eastAsia="仿宋" w:hAnsi="仿宋" w:cs="仿宋" w:hint="eastAsia"/>
          <w:color w:val="000000"/>
          <w:kern w:val="0"/>
          <w:sz w:val="30"/>
          <w:szCs w:val="30"/>
        </w:rPr>
        <w:t>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5"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6" w:name="_Toc26882123"/>
      <w:r w:rsidRPr="003161D4">
        <w:rPr>
          <w:rFonts w:hint="eastAsia"/>
          <w:sz w:val="32"/>
        </w:rPr>
        <w:t>第三部分</w:t>
      </w:r>
      <w:r w:rsidRPr="003161D4">
        <w:rPr>
          <w:sz w:val="32"/>
        </w:rPr>
        <w:t xml:space="preserve"> </w:t>
      </w:r>
      <w:r w:rsidRPr="003161D4">
        <w:rPr>
          <w:rFonts w:hint="eastAsia"/>
          <w:sz w:val="32"/>
        </w:rPr>
        <w:t>开标及评标</w:t>
      </w:r>
      <w:bookmarkEnd w:id="5"/>
      <w:bookmarkEnd w:id="6"/>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7"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t>（二）投标文件初审</w:t>
      </w:r>
      <w:bookmarkEnd w:id="7"/>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DF7F9C">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DF7F9C" w:rsidP="003161D4">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2.3</w:t>
      </w:r>
      <w:r w:rsidR="00294072" w:rsidRPr="003161D4">
        <w:rPr>
          <w:rFonts w:ascii="仿宋" w:eastAsia="仿宋" w:hAnsi="仿宋" w:cs="仿宋" w:hint="eastAsia"/>
          <w:color w:val="000000"/>
          <w:kern w:val="0"/>
          <w:sz w:val="30"/>
          <w:szCs w:val="30"/>
        </w:rPr>
        <w:t>初审时发现价格计算有误，将按下述原则修正：单价之和与总价不符，或以文字表示的数据与数字表示的有差别，将以较低价为准修正价格；</w:t>
      </w:r>
    </w:p>
    <w:p w:rsidR="00294072" w:rsidRPr="003161D4" w:rsidRDefault="00DF7F9C" w:rsidP="003161D4">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2.4</w:t>
      </w:r>
      <w:r w:rsidR="00294072" w:rsidRPr="003161D4">
        <w:rPr>
          <w:rFonts w:ascii="仿宋" w:eastAsia="仿宋" w:hAnsi="仿宋" w:cs="仿宋" w:hint="eastAsia"/>
          <w:color w:val="000000"/>
          <w:kern w:val="0"/>
          <w:sz w:val="30"/>
          <w:szCs w:val="30"/>
        </w:rPr>
        <w:t>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DF7F9C" w:rsidP="003161D4">
      <w:pPr>
        <w:spacing w:line="360" w:lineRule="auto"/>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2.5</w:t>
      </w:r>
      <w:r w:rsidR="00294072" w:rsidRPr="003161D4">
        <w:rPr>
          <w:rFonts w:ascii="仿宋" w:eastAsia="仿宋" w:hAnsi="仿宋" w:cs="仿宋" w:hint="eastAsia"/>
          <w:color w:val="000000"/>
          <w:kern w:val="0"/>
          <w:sz w:val="30"/>
          <w:szCs w:val="30"/>
        </w:rPr>
        <w:t>邀标方对投标文件的判定，只依据投标内容本身，不依靠开标后的任何外来证明。</w:t>
      </w:r>
      <w:bookmarkStart w:id="8"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9"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0" w:name="_Toc409105644"/>
      <w:bookmarkStart w:id="11"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0"/>
      <w:bookmarkEnd w:id="11"/>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2"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3"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3"/>
    <w:p w:rsidR="00294072" w:rsidRPr="003161D4" w:rsidRDefault="00294072" w:rsidP="003161D4">
      <w:pPr>
        <w:pStyle w:val="3"/>
        <w:spacing w:line="360" w:lineRule="auto"/>
        <w:ind w:leftChars="0" w:left="420"/>
        <w:rPr>
          <w:sz w:val="30"/>
          <w:szCs w:val="30"/>
        </w:rPr>
      </w:pPr>
      <w:r w:rsidRPr="003161D4">
        <w:rPr>
          <w:rFonts w:hint="eastAsia"/>
          <w:sz w:val="30"/>
          <w:szCs w:val="30"/>
        </w:rPr>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4" w:name="_Toc26882124"/>
      <w:bookmarkStart w:id="15" w:name="_Toc26613964"/>
      <w:r w:rsidRPr="003161D4">
        <w:rPr>
          <w:rFonts w:hint="eastAsia"/>
          <w:sz w:val="32"/>
        </w:rPr>
        <w:t>第四部分</w:t>
      </w:r>
      <w:r w:rsidRPr="003161D4">
        <w:rPr>
          <w:sz w:val="32"/>
        </w:rPr>
        <w:t xml:space="preserve"> </w:t>
      </w:r>
      <w:r w:rsidRPr="003161D4">
        <w:rPr>
          <w:rFonts w:hint="eastAsia"/>
          <w:sz w:val="32"/>
        </w:rPr>
        <w:t>授予合同</w:t>
      </w:r>
      <w:bookmarkEnd w:id="14"/>
      <w:bookmarkEnd w:id="15"/>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DF7F9C" w:rsidP="00DF7F9C">
      <w:pPr>
        <w:widowControl/>
        <w:jc w:val="left"/>
        <w:rPr>
          <w:rFonts w:ascii="仿宋" w:eastAsia="仿宋" w:hAnsi="仿宋" w:cs="仿宋"/>
          <w:color w:val="000000"/>
          <w:kern w:val="0"/>
          <w:sz w:val="32"/>
          <w:szCs w:val="28"/>
        </w:rPr>
      </w:pPr>
      <w:r>
        <w:rPr>
          <w:rFonts w:ascii="仿宋" w:eastAsia="仿宋" w:hAnsi="仿宋" w:cs="仿宋"/>
          <w:color w:val="000000"/>
          <w:kern w:val="0"/>
          <w:sz w:val="32"/>
          <w:szCs w:val="28"/>
        </w:rPr>
        <w:br w:type="page"/>
      </w: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AB5747">
        <w:rPr>
          <w:rFonts w:ascii="仿宋" w:eastAsia="仿宋" w:hAnsi="仿宋" w:cs="仿宋" w:hint="eastAsia"/>
          <w:color w:val="000000"/>
          <w:sz w:val="24"/>
          <w:u w:val="single"/>
        </w:rPr>
        <w:t>五金、备品配件采购招标</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A603A7" w:rsidP="003161D4">
      <w:pPr>
        <w:snapToGrid w:val="0"/>
        <w:spacing w:line="436" w:lineRule="atLeast"/>
        <w:jc w:val="center"/>
        <w:outlineLvl w:val="0"/>
        <w:rPr>
          <w:rFonts w:ascii="仿宋" w:eastAsia="仿宋" w:hAnsi="仿宋" w:cs="仿宋"/>
          <w:b/>
          <w:color w:val="000000"/>
          <w:sz w:val="30"/>
          <w:szCs w:val="30"/>
        </w:rPr>
      </w:pPr>
      <w:bookmarkStart w:id="16" w:name="_Toc409105670"/>
      <w:r>
        <w:rPr>
          <w:rFonts w:ascii="仿宋" w:eastAsia="仿宋" w:hAnsi="仿宋" w:cs="仿宋" w:hint="eastAsia"/>
          <w:b/>
          <w:color w:val="000000"/>
          <w:sz w:val="30"/>
          <w:szCs w:val="30"/>
        </w:rPr>
        <w:t>五金、备品配件</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AB5747" w:rsidRPr="00AB5747">
        <w:rPr>
          <w:rFonts w:ascii="仿宋" w:eastAsia="仿宋" w:hAnsi="仿宋" w:cs="仿宋"/>
          <w:color w:val="000000"/>
          <w:sz w:val="22"/>
          <w:u w:val="single"/>
        </w:rPr>
        <w:t>NNTH</w:t>
      </w:r>
      <w:r w:rsidR="00F42D7C">
        <w:rPr>
          <w:rFonts w:ascii="仿宋" w:eastAsia="仿宋" w:hAnsi="仿宋" w:cs="仿宋" w:hint="eastAsia"/>
          <w:color w:val="000000"/>
          <w:sz w:val="22"/>
          <w:u w:val="single"/>
        </w:rPr>
        <w:t>2023040301</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0D09D4">
        <w:rPr>
          <w:rFonts w:ascii="仿宋" w:eastAsia="仿宋" w:hAnsi="仿宋" w:cs="仿宋" w:hint="eastAsia"/>
          <w:bCs/>
          <w:color w:val="000000"/>
          <w:sz w:val="24"/>
          <w:u w:val="single" w:color="000000" w:themeColor="text1"/>
        </w:rPr>
        <w:t>二</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A603A7" w:rsidRPr="00861402" w:rsidRDefault="00861402" w:rsidP="00861402">
      <w:pPr>
        <w:spacing w:line="360" w:lineRule="auto"/>
        <w:ind w:firstLineChars="200" w:firstLine="482"/>
        <w:jc w:val="left"/>
        <w:rPr>
          <w:rFonts w:ascii="仿宋" w:eastAsia="仿宋" w:hAnsi="仿宋" w:cs="仿宋"/>
          <w:b/>
          <w:bCs/>
          <w:color w:val="000000"/>
          <w:sz w:val="24"/>
        </w:rPr>
      </w:pPr>
      <w:r w:rsidRPr="00861402">
        <w:rPr>
          <w:rFonts w:ascii="仿宋" w:eastAsia="仿宋" w:hAnsi="仿宋" w:cs="仿宋" w:hint="eastAsia"/>
          <w:b/>
          <w:bCs/>
          <w:color w:val="000000"/>
          <w:sz w:val="24"/>
        </w:rPr>
        <w:t>标的物清单详见附件；《五金备品配件招标清单》</w:t>
      </w:r>
      <w:bookmarkStart w:id="17" w:name="_GoBack"/>
      <w:bookmarkEnd w:id="17"/>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w:t>
      </w:r>
      <w:r w:rsidR="00534114">
        <w:rPr>
          <w:rFonts w:ascii="仿宋" w:eastAsia="仿宋" w:hAnsi="仿宋" w:cs="仿宋" w:hint="eastAsia"/>
          <w:b/>
          <w:color w:val="000000"/>
          <w:sz w:val="24"/>
        </w:rPr>
        <w:t>到货</w:t>
      </w:r>
      <w:r>
        <w:rPr>
          <w:rFonts w:ascii="仿宋" w:eastAsia="仿宋" w:hAnsi="仿宋" w:cs="仿宋" w:hint="eastAsia"/>
          <w:b/>
          <w:color w:val="000000"/>
          <w:sz w:val="24"/>
        </w:rPr>
        <w:t>后</w:t>
      </w:r>
      <w:r w:rsidR="000F55C2">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sidR="00191C65">
        <w:rPr>
          <w:rFonts w:ascii="仿宋" w:eastAsia="仿宋" w:hAnsi="仿宋" w:cs="仿宋" w:hint="eastAsia"/>
          <w:b/>
          <w:color w:val="000000"/>
          <w:sz w:val="24"/>
        </w:rPr>
        <w:t>说明</w:t>
      </w:r>
      <w:r>
        <w:rPr>
          <w:rFonts w:ascii="仿宋" w:eastAsia="仿宋" w:hAnsi="仿宋" w:cs="仿宋" w:hint="eastAsia"/>
          <w:b/>
          <w:color w:val="000000"/>
          <w:sz w:val="24"/>
        </w:rPr>
        <w:t>：</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00733451">
        <w:rPr>
          <w:rFonts w:ascii="仿宋" w:eastAsia="仿宋" w:hAnsi="仿宋" w:cs="仿宋" w:hint="eastAsia"/>
          <w:color w:val="000000"/>
          <w:sz w:val="24"/>
        </w:rPr>
        <w:t>提供品牌代理资质证明，特别是亚德客、施耐德、伏能士、西门子、三菱、德力、奥太、松下、倍福、三菱等品牌，品牌代理</w:t>
      </w:r>
      <w:r w:rsidR="00191C65">
        <w:rPr>
          <w:rFonts w:ascii="仿宋" w:eastAsia="仿宋" w:hAnsi="仿宋" w:cs="仿宋" w:hint="eastAsia"/>
          <w:color w:val="000000"/>
          <w:sz w:val="24"/>
        </w:rPr>
        <w:t>越多</w:t>
      </w:r>
      <w:r w:rsidR="00733451">
        <w:rPr>
          <w:rFonts w:ascii="仿宋" w:eastAsia="仿宋" w:hAnsi="仿宋" w:cs="仿宋" w:hint="eastAsia"/>
          <w:color w:val="000000"/>
          <w:sz w:val="24"/>
        </w:rPr>
        <w:t>级别越高优先考虑。</w:t>
      </w:r>
    </w:p>
    <w:p w:rsidR="00EF0D7D" w:rsidRDefault="00EF0D7D"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w:t>
      </w:r>
      <w:r w:rsidR="00191C65">
        <w:rPr>
          <w:rFonts w:ascii="仿宋" w:eastAsia="仿宋" w:hAnsi="仿宋" w:cs="仿宋" w:hint="eastAsia"/>
          <w:color w:val="000000"/>
          <w:sz w:val="24"/>
        </w:rPr>
        <w:t>无需全部投标，可局部投标。</w:t>
      </w:r>
    </w:p>
    <w:p w:rsidR="00191C65" w:rsidRDefault="00191C65"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3、对于有歧义的</w:t>
      </w:r>
      <w:r w:rsidR="00CF359E">
        <w:rPr>
          <w:rFonts w:ascii="仿宋" w:eastAsia="仿宋" w:hAnsi="仿宋" w:cs="仿宋" w:hint="eastAsia"/>
          <w:color w:val="000000"/>
          <w:sz w:val="24"/>
        </w:rPr>
        <w:t>手电钻、角磨机</w:t>
      </w:r>
      <w:r w:rsidR="00C60134">
        <w:rPr>
          <w:rFonts w:ascii="仿宋" w:eastAsia="仿宋" w:hAnsi="仿宋" w:cs="仿宋" w:hint="eastAsia"/>
          <w:color w:val="000000"/>
          <w:sz w:val="24"/>
        </w:rPr>
        <w:t>等需要提供照片，无限定品牌的在报价中需填写上具体品牌型号。</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6"/>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42" w:rsidRDefault="00056042">
      <w:r>
        <w:separator/>
      </w:r>
    </w:p>
  </w:endnote>
  <w:endnote w:type="continuationSeparator" w:id="0">
    <w:p w:rsidR="00056042" w:rsidRDefault="0005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51" w:rsidRDefault="007334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42" w:rsidRDefault="00056042">
      <w:r>
        <w:separator/>
      </w:r>
    </w:p>
  </w:footnote>
  <w:footnote w:type="continuationSeparator" w:id="0">
    <w:p w:rsidR="00056042" w:rsidRDefault="00056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451" w:rsidRDefault="007334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44792"/>
    <w:rsid w:val="0004592C"/>
    <w:rsid w:val="00056042"/>
    <w:rsid w:val="00064D2F"/>
    <w:rsid w:val="0007789D"/>
    <w:rsid w:val="00083FAD"/>
    <w:rsid w:val="000A3C26"/>
    <w:rsid w:val="000A7501"/>
    <w:rsid w:val="000B5A5C"/>
    <w:rsid w:val="000D09D4"/>
    <w:rsid w:val="000D610E"/>
    <w:rsid w:val="000D6ECC"/>
    <w:rsid w:val="000F25D8"/>
    <w:rsid w:val="000F55C2"/>
    <w:rsid w:val="00113AD2"/>
    <w:rsid w:val="001152DA"/>
    <w:rsid w:val="00115D53"/>
    <w:rsid w:val="0012400D"/>
    <w:rsid w:val="001315CD"/>
    <w:rsid w:val="00142981"/>
    <w:rsid w:val="00160106"/>
    <w:rsid w:val="00162FDE"/>
    <w:rsid w:val="00182D47"/>
    <w:rsid w:val="00182DAB"/>
    <w:rsid w:val="00187DE5"/>
    <w:rsid w:val="001913E7"/>
    <w:rsid w:val="00191C65"/>
    <w:rsid w:val="00192B83"/>
    <w:rsid w:val="001945CA"/>
    <w:rsid w:val="00196C94"/>
    <w:rsid w:val="001A2D8D"/>
    <w:rsid w:val="001C4921"/>
    <w:rsid w:val="001C71F0"/>
    <w:rsid w:val="001D78C4"/>
    <w:rsid w:val="001E4345"/>
    <w:rsid w:val="001F2062"/>
    <w:rsid w:val="001F6FD3"/>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4B54"/>
    <w:rsid w:val="003161D4"/>
    <w:rsid w:val="00322840"/>
    <w:rsid w:val="0033444E"/>
    <w:rsid w:val="00334A1B"/>
    <w:rsid w:val="00346943"/>
    <w:rsid w:val="0035010E"/>
    <w:rsid w:val="003716B2"/>
    <w:rsid w:val="00375406"/>
    <w:rsid w:val="003757E3"/>
    <w:rsid w:val="003831D7"/>
    <w:rsid w:val="00387210"/>
    <w:rsid w:val="003A0B17"/>
    <w:rsid w:val="003A132D"/>
    <w:rsid w:val="003A1B1F"/>
    <w:rsid w:val="003C0DBA"/>
    <w:rsid w:val="003E6235"/>
    <w:rsid w:val="003E65F0"/>
    <w:rsid w:val="003F443D"/>
    <w:rsid w:val="00415E92"/>
    <w:rsid w:val="00430F91"/>
    <w:rsid w:val="00433212"/>
    <w:rsid w:val="004354AF"/>
    <w:rsid w:val="004529A1"/>
    <w:rsid w:val="00471C4C"/>
    <w:rsid w:val="00494E90"/>
    <w:rsid w:val="004B3D37"/>
    <w:rsid w:val="004B7093"/>
    <w:rsid w:val="004C3CAE"/>
    <w:rsid w:val="004F6E97"/>
    <w:rsid w:val="00500F34"/>
    <w:rsid w:val="00517EEC"/>
    <w:rsid w:val="005216F8"/>
    <w:rsid w:val="00532B9E"/>
    <w:rsid w:val="00534114"/>
    <w:rsid w:val="0053684A"/>
    <w:rsid w:val="00543B1F"/>
    <w:rsid w:val="0056312A"/>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43B24"/>
    <w:rsid w:val="006624F4"/>
    <w:rsid w:val="00663BDC"/>
    <w:rsid w:val="00666228"/>
    <w:rsid w:val="00673948"/>
    <w:rsid w:val="00674D42"/>
    <w:rsid w:val="00676774"/>
    <w:rsid w:val="00677359"/>
    <w:rsid w:val="006778D5"/>
    <w:rsid w:val="006A7AA5"/>
    <w:rsid w:val="006B06D6"/>
    <w:rsid w:val="006E6922"/>
    <w:rsid w:val="006F0B66"/>
    <w:rsid w:val="006F6659"/>
    <w:rsid w:val="007019DC"/>
    <w:rsid w:val="0070380D"/>
    <w:rsid w:val="007049A2"/>
    <w:rsid w:val="00706B74"/>
    <w:rsid w:val="0072123F"/>
    <w:rsid w:val="007300D0"/>
    <w:rsid w:val="00733451"/>
    <w:rsid w:val="00755633"/>
    <w:rsid w:val="00762076"/>
    <w:rsid w:val="00772A5B"/>
    <w:rsid w:val="0078480E"/>
    <w:rsid w:val="007928EC"/>
    <w:rsid w:val="00794483"/>
    <w:rsid w:val="007A26A5"/>
    <w:rsid w:val="007B5DDE"/>
    <w:rsid w:val="007C74FB"/>
    <w:rsid w:val="007D056A"/>
    <w:rsid w:val="007D688C"/>
    <w:rsid w:val="007E0F7F"/>
    <w:rsid w:val="008142DC"/>
    <w:rsid w:val="00831A74"/>
    <w:rsid w:val="0083724A"/>
    <w:rsid w:val="008414A0"/>
    <w:rsid w:val="00861402"/>
    <w:rsid w:val="00861BCA"/>
    <w:rsid w:val="00893961"/>
    <w:rsid w:val="008B0433"/>
    <w:rsid w:val="008B60FD"/>
    <w:rsid w:val="008C2588"/>
    <w:rsid w:val="008D3886"/>
    <w:rsid w:val="008E7232"/>
    <w:rsid w:val="008F1F76"/>
    <w:rsid w:val="009034FC"/>
    <w:rsid w:val="00915C80"/>
    <w:rsid w:val="00923031"/>
    <w:rsid w:val="0092792E"/>
    <w:rsid w:val="00947F6C"/>
    <w:rsid w:val="009614B9"/>
    <w:rsid w:val="00963D1E"/>
    <w:rsid w:val="00966BE2"/>
    <w:rsid w:val="0098473B"/>
    <w:rsid w:val="00997120"/>
    <w:rsid w:val="009B0795"/>
    <w:rsid w:val="009B1C74"/>
    <w:rsid w:val="009B5A81"/>
    <w:rsid w:val="009B6E45"/>
    <w:rsid w:val="009F3F8E"/>
    <w:rsid w:val="00A04465"/>
    <w:rsid w:val="00A17FD3"/>
    <w:rsid w:val="00A21F3B"/>
    <w:rsid w:val="00A26EF8"/>
    <w:rsid w:val="00A31759"/>
    <w:rsid w:val="00A32C61"/>
    <w:rsid w:val="00A40351"/>
    <w:rsid w:val="00A40450"/>
    <w:rsid w:val="00A42384"/>
    <w:rsid w:val="00A47878"/>
    <w:rsid w:val="00A52236"/>
    <w:rsid w:val="00A5592C"/>
    <w:rsid w:val="00A603A7"/>
    <w:rsid w:val="00A626E1"/>
    <w:rsid w:val="00A6763C"/>
    <w:rsid w:val="00A73CCC"/>
    <w:rsid w:val="00A73DF9"/>
    <w:rsid w:val="00AB0DFF"/>
    <w:rsid w:val="00AB1B5B"/>
    <w:rsid w:val="00AB1DEC"/>
    <w:rsid w:val="00AB5747"/>
    <w:rsid w:val="00AB5963"/>
    <w:rsid w:val="00AB5BDE"/>
    <w:rsid w:val="00AE3317"/>
    <w:rsid w:val="00B0231F"/>
    <w:rsid w:val="00B2337F"/>
    <w:rsid w:val="00B357C8"/>
    <w:rsid w:val="00B409B6"/>
    <w:rsid w:val="00B414F1"/>
    <w:rsid w:val="00B527BC"/>
    <w:rsid w:val="00B549A3"/>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0134"/>
    <w:rsid w:val="00C62BBA"/>
    <w:rsid w:val="00C759A9"/>
    <w:rsid w:val="00C76076"/>
    <w:rsid w:val="00CA196A"/>
    <w:rsid w:val="00CB1987"/>
    <w:rsid w:val="00CF359E"/>
    <w:rsid w:val="00D12CDC"/>
    <w:rsid w:val="00D16F55"/>
    <w:rsid w:val="00D20103"/>
    <w:rsid w:val="00D22A6D"/>
    <w:rsid w:val="00D364C4"/>
    <w:rsid w:val="00D475DF"/>
    <w:rsid w:val="00D520E0"/>
    <w:rsid w:val="00D72216"/>
    <w:rsid w:val="00D85F1E"/>
    <w:rsid w:val="00DC7EC4"/>
    <w:rsid w:val="00DD0942"/>
    <w:rsid w:val="00DD20F6"/>
    <w:rsid w:val="00DF7F9C"/>
    <w:rsid w:val="00E04CBF"/>
    <w:rsid w:val="00E0755D"/>
    <w:rsid w:val="00E450A0"/>
    <w:rsid w:val="00E508DB"/>
    <w:rsid w:val="00E5098F"/>
    <w:rsid w:val="00E6740C"/>
    <w:rsid w:val="00E77FF2"/>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42D7C"/>
    <w:rsid w:val="00F52049"/>
    <w:rsid w:val="00F52FD1"/>
    <w:rsid w:val="00F53965"/>
    <w:rsid w:val="00F7050F"/>
    <w:rsid w:val="00F72075"/>
    <w:rsid w:val="00F75043"/>
    <w:rsid w:val="00F814DD"/>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152993145">
      <w:bodyDiv w:val="1"/>
      <w:marLeft w:val="0"/>
      <w:marRight w:val="0"/>
      <w:marTop w:val="0"/>
      <w:marBottom w:val="0"/>
      <w:divBdr>
        <w:top w:val="none" w:sz="0" w:space="0" w:color="auto"/>
        <w:left w:val="none" w:sz="0" w:space="0" w:color="auto"/>
        <w:bottom w:val="none" w:sz="0" w:space="0" w:color="auto"/>
        <w:right w:val="none" w:sz="0" w:space="0" w:color="auto"/>
      </w:divBdr>
    </w:div>
    <w:div w:id="332683712">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048CD-E922-4DA5-829D-5343070D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3907</TotalTime>
  <Pages>16</Pages>
  <Words>1112</Words>
  <Characters>6344</Characters>
  <Application>Microsoft Office Word</Application>
  <DocSecurity>0</DocSecurity>
  <Lines>52</Lines>
  <Paragraphs>14</Paragraphs>
  <ScaleCrop>false</ScaleCrop>
  <Company/>
  <LinksUpToDate>false</LinksUpToDate>
  <CharactersWithSpaces>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76</cp:revision>
  <cp:lastPrinted>2022-07-12T01:01:00Z</cp:lastPrinted>
  <dcterms:created xsi:type="dcterms:W3CDTF">2022-06-30T01:44:00Z</dcterms:created>
  <dcterms:modified xsi:type="dcterms:W3CDTF">2023-04-03T06:12:00Z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